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52F" w:rsidRPr="008D079B" w:rsidRDefault="0069752F" w:rsidP="00F031E9">
      <w:pPr>
        <w:rPr>
          <w:spacing w:val="2"/>
          <w:sz w:val="19"/>
          <w:szCs w:val="19"/>
        </w:rPr>
      </w:pPr>
      <w:bookmarkStart w:id="0" w:name="bmBegin"/>
      <w:bookmarkEnd w:id="0"/>
      <w:r w:rsidRPr="008D079B">
        <w:rPr>
          <w:b/>
          <w:spacing w:val="2"/>
          <w:sz w:val="19"/>
          <w:szCs w:val="19"/>
        </w:rPr>
        <w:t>Algemene Voorwaarden Aansluiting</w:t>
      </w:r>
      <w:r>
        <w:rPr>
          <w:b/>
          <w:spacing w:val="2"/>
          <w:sz w:val="19"/>
          <w:szCs w:val="19"/>
        </w:rPr>
        <w:t xml:space="preserve"> </w:t>
      </w:r>
      <w:r w:rsidRPr="008D079B">
        <w:rPr>
          <w:b/>
          <w:spacing w:val="2"/>
          <w:sz w:val="19"/>
          <w:szCs w:val="19"/>
        </w:rPr>
        <w:t>en Transport Elektriciteit TenneT 20</w:t>
      </w:r>
      <w:r>
        <w:rPr>
          <w:b/>
          <w:spacing w:val="2"/>
          <w:sz w:val="19"/>
          <w:szCs w:val="19"/>
        </w:rPr>
        <w:t>10</w:t>
      </w:r>
    </w:p>
    <w:p w:rsidR="0069752F" w:rsidRPr="008D079B" w:rsidRDefault="0069752F" w:rsidP="00F031E9">
      <w:pPr>
        <w:pStyle w:val="Style4"/>
        <w:tabs>
          <w:tab w:val="left" w:pos="1080"/>
        </w:tabs>
        <w:spacing w:line="240" w:lineRule="auto"/>
        <w:ind w:left="0" w:right="142"/>
        <w:outlineLvl w:val="0"/>
        <w:rPr>
          <w:noProof w:val="0"/>
          <w:spacing w:val="6"/>
          <w:sz w:val="19"/>
          <w:szCs w:val="19"/>
        </w:rPr>
      </w:pPr>
      <w:bookmarkStart w:id="1" w:name="_Toc176615115"/>
    </w:p>
    <w:p w:rsidR="0069752F" w:rsidRPr="008D079B" w:rsidRDefault="0069752F" w:rsidP="00F031E9">
      <w:pPr>
        <w:pStyle w:val="Style4"/>
        <w:tabs>
          <w:tab w:val="left" w:pos="1080"/>
        </w:tabs>
        <w:spacing w:line="240" w:lineRule="auto"/>
        <w:ind w:left="0" w:right="142"/>
        <w:outlineLvl w:val="0"/>
        <w:rPr>
          <w:noProof w:val="0"/>
          <w:spacing w:val="6"/>
          <w:sz w:val="19"/>
          <w:szCs w:val="19"/>
        </w:rPr>
      </w:pPr>
    </w:p>
    <w:p w:rsidR="0069752F" w:rsidRPr="008D079B" w:rsidRDefault="0069752F" w:rsidP="00F031E9">
      <w:pPr>
        <w:pStyle w:val="Style4"/>
        <w:tabs>
          <w:tab w:val="left" w:pos="1080"/>
        </w:tabs>
        <w:spacing w:line="240" w:lineRule="auto"/>
        <w:ind w:left="0" w:right="142"/>
        <w:rPr>
          <w:b/>
          <w:noProof w:val="0"/>
          <w:spacing w:val="6"/>
          <w:sz w:val="19"/>
          <w:szCs w:val="19"/>
        </w:rPr>
      </w:pPr>
      <w:r w:rsidRPr="008D079B">
        <w:rPr>
          <w:b/>
          <w:noProof w:val="0"/>
          <w:spacing w:val="6"/>
          <w:sz w:val="19"/>
          <w:szCs w:val="19"/>
        </w:rPr>
        <w:t>Inhoudsopgave</w:t>
      </w:r>
    </w:p>
    <w:p w:rsidR="0069752F" w:rsidRPr="008D079B" w:rsidRDefault="0069752F" w:rsidP="00F031E9">
      <w:pPr>
        <w:pStyle w:val="Style4"/>
        <w:tabs>
          <w:tab w:val="left" w:pos="1200"/>
        </w:tabs>
        <w:spacing w:line="240" w:lineRule="auto"/>
        <w:ind w:left="0" w:right="142"/>
        <w:outlineLvl w:val="0"/>
        <w:rPr>
          <w:noProof w:val="0"/>
          <w:spacing w:val="6"/>
          <w:sz w:val="19"/>
          <w:szCs w:val="19"/>
        </w:rPr>
      </w:pPr>
    </w:p>
    <w:p w:rsidR="0069752F" w:rsidRDefault="0069752F">
      <w:pPr>
        <w:pStyle w:val="TOC1"/>
        <w:tabs>
          <w:tab w:val="left" w:pos="1000"/>
        </w:tabs>
        <w:rPr>
          <w:rFonts w:ascii="Calibri" w:hAnsi="Calibri" w:cs="Times New Roman"/>
          <w:noProof/>
          <w:sz w:val="22"/>
          <w:szCs w:val="22"/>
        </w:rPr>
      </w:pPr>
      <w:r w:rsidRPr="008D079B">
        <w:rPr>
          <w:spacing w:val="6"/>
          <w:sz w:val="19"/>
          <w:szCs w:val="19"/>
        </w:rPr>
        <w:fldChar w:fldCharType="begin"/>
      </w:r>
      <w:r w:rsidRPr="008D079B">
        <w:rPr>
          <w:spacing w:val="6"/>
          <w:sz w:val="19"/>
          <w:szCs w:val="19"/>
        </w:rPr>
        <w:instrText xml:space="preserve"> TOC \o "1-3" \h \z \u </w:instrText>
      </w:r>
      <w:r w:rsidRPr="008D079B">
        <w:rPr>
          <w:spacing w:val="6"/>
          <w:sz w:val="19"/>
          <w:szCs w:val="19"/>
        </w:rPr>
        <w:fldChar w:fldCharType="separate"/>
      </w:r>
      <w:hyperlink w:anchor="_Toc260757124" w:history="1">
        <w:r w:rsidRPr="00B858C4">
          <w:rPr>
            <w:rStyle w:val="Hyperlink"/>
            <w:rFonts w:cs="Arial"/>
            <w:b/>
            <w:noProof/>
            <w:spacing w:val="6"/>
          </w:rPr>
          <w:t xml:space="preserve">Artikel </w:t>
        </w:r>
        <w:r w:rsidRPr="00B858C4">
          <w:rPr>
            <w:rStyle w:val="Hyperlink"/>
            <w:rFonts w:cs="Arial"/>
            <w:b/>
            <w:noProof/>
          </w:rPr>
          <w:t>1</w:t>
        </w:r>
        <w:r>
          <w:rPr>
            <w:rFonts w:ascii="Calibri" w:hAnsi="Calibri" w:cs="Times New Roman"/>
            <w:noProof/>
            <w:sz w:val="22"/>
            <w:szCs w:val="22"/>
          </w:rPr>
          <w:tab/>
        </w:r>
        <w:r w:rsidRPr="00B858C4">
          <w:rPr>
            <w:rStyle w:val="Hyperlink"/>
            <w:rFonts w:cs="Arial"/>
            <w:b/>
            <w:noProof/>
            <w:spacing w:val="2"/>
          </w:rPr>
          <w:t>Definities</w:t>
        </w:r>
        <w:r>
          <w:rPr>
            <w:noProof/>
            <w:webHidden/>
          </w:rPr>
          <w:tab/>
        </w:r>
        <w:r>
          <w:rPr>
            <w:noProof/>
            <w:webHidden/>
          </w:rPr>
          <w:fldChar w:fldCharType="begin"/>
        </w:r>
        <w:r>
          <w:rPr>
            <w:noProof/>
            <w:webHidden/>
          </w:rPr>
          <w:instrText xml:space="preserve"> PAGEREF _Toc260757124 \h </w:instrText>
        </w:r>
        <w:r>
          <w:rPr>
            <w:noProof/>
            <w:webHidden/>
          </w:rPr>
        </w:r>
        <w:r>
          <w:rPr>
            <w:noProof/>
            <w:webHidden/>
          </w:rPr>
          <w:fldChar w:fldCharType="separate"/>
        </w:r>
        <w:r>
          <w:rPr>
            <w:noProof/>
            <w:webHidden/>
          </w:rPr>
          <w:t>1</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25" w:history="1">
        <w:r w:rsidRPr="00B858C4">
          <w:rPr>
            <w:rStyle w:val="Hyperlink"/>
            <w:rFonts w:cs="Arial"/>
            <w:b/>
            <w:noProof/>
            <w:spacing w:val="6"/>
          </w:rPr>
          <w:t>Artikel</w:t>
        </w:r>
        <w:r w:rsidRPr="00B858C4">
          <w:rPr>
            <w:rStyle w:val="Hyperlink"/>
            <w:rFonts w:cs="Arial"/>
            <w:b/>
            <w:noProof/>
            <w:spacing w:val="-1"/>
          </w:rPr>
          <w:t xml:space="preserve"> 2</w:t>
        </w:r>
        <w:r>
          <w:rPr>
            <w:rFonts w:ascii="Calibri" w:hAnsi="Calibri" w:cs="Times New Roman"/>
            <w:noProof/>
            <w:sz w:val="22"/>
            <w:szCs w:val="22"/>
          </w:rPr>
          <w:tab/>
        </w:r>
        <w:r w:rsidRPr="00B858C4">
          <w:rPr>
            <w:rStyle w:val="Hyperlink"/>
            <w:rFonts w:cs="Arial"/>
            <w:b/>
            <w:noProof/>
            <w:spacing w:val="-1"/>
          </w:rPr>
          <w:t>Onderhouden, controleren, vervangen, verplaatsen en wegnemen van een Aansluiting</w:t>
        </w:r>
        <w:r>
          <w:rPr>
            <w:noProof/>
            <w:webHidden/>
          </w:rPr>
          <w:tab/>
        </w:r>
        <w:r>
          <w:rPr>
            <w:noProof/>
            <w:webHidden/>
          </w:rPr>
          <w:fldChar w:fldCharType="begin"/>
        </w:r>
        <w:r>
          <w:rPr>
            <w:noProof/>
            <w:webHidden/>
          </w:rPr>
          <w:instrText xml:space="preserve"> PAGEREF _Toc260757125 \h </w:instrText>
        </w:r>
        <w:r>
          <w:rPr>
            <w:noProof/>
            <w:webHidden/>
          </w:rPr>
        </w:r>
        <w:r>
          <w:rPr>
            <w:noProof/>
            <w:webHidden/>
          </w:rPr>
          <w:fldChar w:fldCharType="separate"/>
        </w:r>
        <w:r>
          <w:rPr>
            <w:noProof/>
            <w:webHidden/>
          </w:rPr>
          <w:t>2</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26" w:history="1">
        <w:r w:rsidRPr="00B858C4">
          <w:rPr>
            <w:rStyle w:val="Hyperlink"/>
            <w:rFonts w:cs="Arial"/>
            <w:b/>
            <w:noProof/>
            <w:spacing w:val="6"/>
          </w:rPr>
          <w:t xml:space="preserve">Artikel </w:t>
        </w:r>
        <w:r w:rsidRPr="00B858C4">
          <w:rPr>
            <w:rStyle w:val="Hyperlink"/>
            <w:rFonts w:cs="Arial"/>
            <w:b/>
            <w:noProof/>
          </w:rPr>
          <w:t>3</w:t>
        </w:r>
        <w:r>
          <w:rPr>
            <w:rFonts w:ascii="Calibri" w:hAnsi="Calibri" w:cs="Times New Roman"/>
            <w:noProof/>
            <w:sz w:val="22"/>
            <w:szCs w:val="22"/>
          </w:rPr>
          <w:tab/>
        </w:r>
        <w:r w:rsidRPr="00B858C4">
          <w:rPr>
            <w:rStyle w:val="Hyperlink"/>
            <w:rFonts w:cs="Arial"/>
            <w:b/>
            <w:noProof/>
          </w:rPr>
          <w:t>Voorzieningen ten behoeve van de Aansluiting</w:t>
        </w:r>
        <w:r>
          <w:rPr>
            <w:noProof/>
            <w:webHidden/>
          </w:rPr>
          <w:tab/>
        </w:r>
        <w:r>
          <w:rPr>
            <w:noProof/>
            <w:webHidden/>
          </w:rPr>
          <w:fldChar w:fldCharType="begin"/>
        </w:r>
        <w:r>
          <w:rPr>
            <w:noProof/>
            <w:webHidden/>
          </w:rPr>
          <w:instrText xml:space="preserve"> PAGEREF _Toc260757126 \h </w:instrText>
        </w:r>
        <w:r>
          <w:rPr>
            <w:noProof/>
            <w:webHidden/>
          </w:rPr>
        </w:r>
        <w:r>
          <w:rPr>
            <w:noProof/>
            <w:webHidden/>
          </w:rPr>
          <w:fldChar w:fldCharType="separate"/>
        </w:r>
        <w:r>
          <w:rPr>
            <w:noProof/>
            <w:webHidden/>
          </w:rPr>
          <w:t>2</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27" w:history="1">
        <w:r w:rsidRPr="00B858C4">
          <w:rPr>
            <w:rStyle w:val="Hyperlink"/>
            <w:rFonts w:cs="Arial"/>
            <w:b/>
            <w:noProof/>
            <w:spacing w:val="6"/>
          </w:rPr>
          <w:t>Artikel</w:t>
        </w:r>
        <w:r w:rsidRPr="00B858C4">
          <w:rPr>
            <w:rStyle w:val="Hyperlink"/>
            <w:rFonts w:cs="Arial"/>
            <w:b/>
            <w:noProof/>
            <w:spacing w:val="1"/>
          </w:rPr>
          <w:t xml:space="preserve"> 4</w:t>
        </w:r>
        <w:r>
          <w:rPr>
            <w:rFonts w:ascii="Calibri" w:hAnsi="Calibri" w:cs="Times New Roman"/>
            <w:noProof/>
            <w:sz w:val="22"/>
            <w:szCs w:val="22"/>
          </w:rPr>
          <w:tab/>
        </w:r>
        <w:r w:rsidRPr="00B858C4">
          <w:rPr>
            <w:rStyle w:val="Hyperlink"/>
            <w:rFonts w:cs="Arial"/>
            <w:b/>
            <w:noProof/>
            <w:spacing w:val="1"/>
          </w:rPr>
          <w:t>Rechten en verplichtingen</w:t>
        </w:r>
        <w:r>
          <w:rPr>
            <w:noProof/>
            <w:webHidden/>
          </w:rPr>
          <w:tab/>
        </w:r>
        <w:r>
          <w:rPr>
            <w:noProof/>
            <w:webHidden/>
          </w:rPr>
          <w:fldChar w:fldCharType="begin"/>
        </w:r>
        <w:r>
          <w:rPr>
            <w:noProof/>
            <w:webHidden/>
          </w:rPr>
          <w:instrText xml:space="preserve"> PAGEREF _Toc260757127 \h </w:instrText>
        </w:r>
        <w:r>
          <w:rPr>
            <w:noProof/>
            <w:webHidden/>
          </w:rPr>
        </w:r>
        <w:r>
          <w:rPr>
            <w:noProof/>
            <w:webHidden/>
          </w:rPr>
          <w:fldChar w:fldCharType="separate"/>
        </w:r>
        <w:r>
          <w:rPr>
            <w:noProof/>
            <w:webHidden/>
          </w:rPr>
          <w:t>3</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28" w:history="1">
        <w:r w:rsidRPr="00B858C4">
          <w:rPr>
            <w:rStyle w:val="Hyperlink"/>
            <w:rFonts w:cs="Arial"/>
            <w:b/>
            <w:noProof/>
            <w:spacing w:val="6"/>
          </w:rPr>
          <w:t>Artikel</w:t>
        </w:r>
        <w:r w:rsidRPr="00B858C4">
          <w:rPr>
            <w:rStyle w:val="Hyperlink"/>
            <w:rFonts w:cs="Arial"/>
            <w:b/>
            <w:noProof/>
            <w:spacing w:val="1"/>
          </w:rPr>
          <w:t xml:space="preserve"> 5</w:t>
        </w:r>
        <w:r>
          <w:rPr>
            <w:rFonts w:ascii="Calibri" w:hAnsi="Calibri" w:cs="Times New Roman"/>
            <w:noProof/>
            <w:sz w:val="22"/>
            <w:szCs w:val="22"/>
          </w:rPr>
          <w:tab/>
        </w:r>
        <w:r w:rsidRPr="00B858C4">
          <w:rPr>
            <w:rStyle w:val="Hyperlink"/>
            <w:rFonts w:cs="Arial"/>
            <w:b/>
            <w:noProof/>
            <w:spacing w:val="1"/>
          </w:rPr>
          <w:t>Overeenkomst tot aansluiting en transport</w:t>
        </w:r>
        <w:r>
          <w:rPr>
            <w:noProof/>
            <w:webHidden/>
          </w:rPr>
          <w:tab/>
        </w:r>
        <w:r>
          <w:rPr>
            <w:noProof/>
            <w:webHidden/>
          </w:rPr>
          <w:fldChar w:fldCharType="begin"/>
        </w:r>
        <w:r>
          <w:rPr>
            <w:noProof/>
            <w:webHidden/>
          </w:rPr>
          <w:instrText xml:space="preserve"> PAGEREF _Toc260757128 \h </w:instrText>
        </w:r>
        <w:r>
          <w:rPr>
            <w:noProof/>
            <w:webHidden/>
          </w:rPr>
        </w:r>
        <w:r>
          <w:rPr>
            <w:noProof/>
            <w:webHidden/>
          </w:rPr>
          <w:fldChar w:fldCharType="separate"/>
        </w:r>
        <w:r>
          <w:rPr>
            <w:noProof/>
            <w:webHidden/>
          </w:rPr>
          <w:t>4</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29" w:history="1">
        <w:r w:rsidRPr="00B858C4">
          <w:rPr>
            <w:rStyle w:val="Hyperlink"/>
            <w:rFonts w:cs="Arial"/>
            <w:b/>
            <w:noProof/>
            <w:spacing w:val="6"/>
          </w:rPr>
          <w:t>Artikel</w:t>
        </w:r>
        <w:r w:rsidRPr="00B858C4">
          <w:rPr>
            <w:rStyle w:val="Hyperlink"/>
            <w:rFonts w:cs="Arial"/>
            <w:b/>
            <w:noProof/>
            <w:spacing w:val="3"/>
          </w:rPr>
          <w:t xml:space="preserve"> 6</w:t>
        </w:r>
        <w:r>
          <w:rPr>
            <w:rFonts w:ascii="Calibri" w:hAnsi="Calibri" w:cs="Times New Roman"/>
            <w:noProof/>
            <w:sz w:val="22"/>
            <w:szCs w:val="22"/>
          </w:rPr>
          <w:tab/>
        </w:r>
        <w:r w:rsidRPr="00B858C4">
          <w:rPr>
            <w:rStyle w:val="Hyperlink"/>
            <w:rFonts w:cs="Arial"/>
            <w:b/>
            <w:noProof/>
            <w:spacing w:val="3"/>
          </w:rPr>
          <w:t>Beperking of onderbreking van het transport</w:t>
        </w:r>
        <w:r>
          <w:rPr>
            <w:noProof/>
            <w:webHidden/>
          </w:rPr>
          <w:tab/>
        </w:r>
        <w:r>
          <w:rPr>
            <w:noProof/>
            <w:webHidden/>
          </w:rPr>
          <w:fldChar w:fldCharType="begin"/>
        </w:r>
        <w:r>
          <w:rPr>
            <w:noProof/>
            <w:webHidden/>
          </w:rPr>
          <w:instrText xml:space="preserve"> PAGEREF _Toc260757129 \h </w:instrText>
        </w:r>
        <w:r>
          <w:rPr>
            <w:noProof/>
            <w:webHidden/>
          </w:rPr>
        </w:r>
        <w:r>
          <w:rPr>
            <w:noProof/>
            <w:webHidden/>
          </w:rPr>
          <w:fldChar w:fldCharType="separate"/>
        </w:r>
        <w:r>
          <w:rPr>
            <w:noProof/>
            <w:webHidden/>
          </w:rPr>
          <w:t>4</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30" w:history="1">
        <w:r w:rsidRPr="00B858C4">
          <w:rPr>
            <w:rStyle w:val="Hyperlink"/>
            <w:rFonts w:cs="Arial"/>
            <w:b/>
            <w:noProof/>
            <w:spacing w:val="6"/>
          </w:rPr>
          <w:t>Artikel</w:t>
        </w:r>
        <w:r w:rsidRPr="00B858C4">
          <w:rPr>
            <w:rStyle w:val="Hyperlink"/>
            <w:rFonts w:cs="Arial"/>
            <w:b/>
            <w:noProof/>
            <w:spacing w:val="1"/>
          </w:rPr>
          <w:t xml:space="preserve"> 7</w:t>
        </w:r>
        <w:r>
          <w:rPr>
            <w:rFonts w:ascii="Calibri" w:hAnsi="Calibri" w:cs="Times New Roman"/>
            <w:noProof/>
            <w:sz w:val="22"/>
            <w:szCs w:val="22"/>
          </w:rPr>
          <w:tab/>
        </w:r>
        <w:r w:rsidRPr="00B858C4">
          <w:rPr>
            <w:rStyle w:val="Hyperlink"/>
            <w:rFonts w:cs="Arial"/>
            <w:b/>
            <w:noProof/>
            <w:spacing w:val="1"/>
          </w:rPr>
          <w:t>Facturering en betaling</w:t>
        </w:r>
        <w:r>
          <w:rPr>
            <w:noProof/>
            <w:webHidden/>
          </w:rPr>
          <w:tab/>
        </w:r>
        <w:r>
          <w:rPr>
            <w:noProof/>
            <w:webHidden/>
          </w:rPr>
          <w:fldChar w:fldCharType="begin"/>
        </w:r>
        <w:r>
          <w:rPr>
            <w:noProof/>
            <w:webHidden/>
          </w:rPr>
          <w:instrText xml:space="preserve"> PAGEREF _Toc260757130 \h </w:instrText>
        </w:r>
        <w:r>
          <w:rPr>
            <w:noProof/>
            <w:webHidden/>
          </w:rPr>
        </w:r>
        <w:r>
          <w:rPr>
            <w:noProof/>
            <w:webHidden/>
          </w:rPr>
          <w:fldChar w:fldCharType="separate"/>
        </w:r>
        <w:r>
          <w:rPr>
            <w:noProof/>
            <w:webHidden/>
          </w:rPr>
          <w:t>5</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31" w:history="1">
        <w:r w:rsidRPr="00B858C4">
          <w:rPr>
            <w:rStyle w:val="Hyperlink"/>
            <w:rFonts w:cs="Arial"/>
            <w:b/>
            <w:noProof/>
            <w:spacing w:val="6"/>
          </w:rPr>
          <w:t>Artikel</w:t>
        </w:r>
        <w:r w:rsidRPr="00B858C4">
          <w:rPr>
            <w:rStyle w:val="Hyperlink"/>
            <w:rFonts w:cs="Arial"/>
            <w:b/>
            <w:noProof/>
            <w:spacing w:val="1"/>
          </w:rPr>
          <w:t xml:space="preserve"> 8</w:t>
        </w:r>
        <w:r>
          <w:rPr>
            <w:rFonts w:ascii="Calibri" w:hAnsi="Calibri" w:cs="Times New Roman"/>
            <w:noProof/>
            <w:sz w:val="22"/>
            <w:szCs w:val="22"/>
          </w:rPr>
          <w:tab/>
        </w:r>
        <w:r w:rsidRPr="00B858C4">
          <w:rPr>
            <w:rStyle w:val="Hyperlink"/>
            <w:rFonts w:cs="Arial"/>
            <w:b/>
            <w:noProof/>
            <w:spacing w:val="1"/>
          </w:rPr>
          <w:t>Zekerheidstelling</w:t>
        </w:r>
        <w:r>
          <w:rPr>
            <w:noProof/>
            <w:webHidden/>
          </w:rPr>
          <w:tab/>
        </w:r>
        <w:r>
          <w:rPr>
            <w:noProof/>
            <w:webHidden/>
          </w:rPr>
          <w:fldChar w:fldCharType="begin"/>
        </w:r>
        <w:r>
          <w:rPr>
            <w:noProof/>
            <w:webHidden/>
          </w:rPr>
          <w:instrText xml:space="preserve"> PAGEREF _Toc260757131 \h </w:instrText>
        </w:r>
        <w:r>
          <w:rPr>
            <w:noProof/>
            <w:webHidden/>
          </w:rPr>
        </w:r>
        <w:r>
          <w:rPr>
            <w:noProof/>
            <w:webHidden/>
          </w:rPr>
          <w:fldChar w:fldCharType="separate"/>
        </w:r>
        <w:r>
          <w:rPr>
            <w:noProof/>
            <w:webHidden/>
          </w:rPr>
          <w:t>5</w:t>
        </w:r>
        <w:r>
          <w:rPr>
            <w:noProof/>
            <w:webHidden/>
          </w:rPr>
          <w:fldChar w:fldCharType="end"/>
        </w:r>
      </w:hyperlink>
    </w:p>
    <w:p w:rsidR="0069752F" w:rsidRDefault="0069752F">
      <w:pPr>
        <w:pStyle w:val="TOC1"/>
        <w:tabs>
          <w:tab w:val="left" w:pos="1000"/>
        </w:tabs>
        <w:rPr>
          <w:rFonts w:ascii="Calibri" w:hAnsi="Calibri" w:cs="Times New Roman"/>
          <w:noProof/>
          <w:sz w:val="22"/>
          <w:szCs w:val="22"/>
        </w:rPr>
      </w:pPr>
      <w:hyperlink w:anchor="_Toc260757132" w:history="1">
        <w:r w:rsidRPr="00B858C4">
          <w:rPr>
            <w:rStyle w:val="Hyperlink"/>
            <w:rFonts w:cs="Arial"/>
            <w:b/>
            <w:noProof/>
            <w:spacing w:val="6"/>
          </w:rPr>
          <w:t>Artikel</w:t>
        </w:r>
        <w:r w:rsidRPr="00B858C4">
          <w:rPr>
            <w:rStyle w:val="Hyperlink"/>
            <w:rFonts w:cs="Arial"/>
            <w:b/>
            <w:noProof/>
          </w:rPr>
          <w:t xml:space="preserve"> 9</w:t>
        </w:r>
        <w:r>
          <w:rPr>
            <w:rFonts w:ascii="Calibri" w:hAnsi="Calibri" w:cs="Times New Roman"/>
            <w:noProof/>
            <w:sz w:val="22"/>
            <w:szCs w:val="22"/>
          </w:rPr>
          <w:tab/>
        </w:r>
        <w:r w:rsidRPr="00B858C4">
          <w:rPr>
            <w:rStyle w:val="Hyperlink"/>
            <w:rFonts w:cs="Arial"/>
            <w:b/>
            <w:noProof/>
          </w:rPr>
          <w:t>Andere verplichtingen</w:t>
        </w:r>
        <w:r>
          <w:rPr>
            <w:noProof/>
            <w:webHidden/>
          </w:rPr>
          <w:tab/>
        </w:r>
        <w:r>
          <w:rPr>
            <w:noProof/>
            <w:webHidden/>
          </w:rPr>
          <w:fldChar w:fldCharType="begin"/>
        </w:r>
        <w:r>
          <w:rPr>
            <w:noProof/>
            <w:webHidden/>
          </w:rPr>
          <w:instrText xml:space="preserve"> PAGEREF _Toc260757132 \h </w:instrText>
        </w:r>
        <w:r>
          <w:rPr>
            <w:noProof/>
            <w:webHidden/>
          </w:rPr>
        </w:r>
        <w:r>
          <w:rPr>
            <w:noProof/>
            <w:webHidden/>
          </w:rPr>
          <w:fldChar w:fldCharType="separate"/>
        </w:r>
        <w:r>
          <w:rPr>
            <w:noProof/>
            <w:webHidden/>
          </w:rPr>
          <w:t>5</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3" w:history="1">
        <w:r w:rsidRPr="00B858C4">
          <w:rPr>
            <w:rStyle w:val="Hyperlink"/>
            <w:rFonts w:cs="Arial"/>
            <w:b/>
            <w:noProof/>
            <w:spacing w:val="6"/>
          </w:rPr>
          <w:t>Artikel</w:t>
        </w:r>
        <w:r w:rsidRPr="00B858C4">
          <w:rPr>
            <w:rStyle w:val="Hyperlink"/>
            <w:rFonts w:cs="Arial"/>
            <w:b/>
            <w:noProof/>
            <w:spacing w:val="4"/>
          </w:rPr>
          <w:t xml:space="preserve"> 10</w:t>
        </w:r>
        <w:r>
          <w:rPr>
            <w:rFonts w:ascii="Calibri" w:hAnsi="Calibri" w:cs="Times New Roman"/>
            <w:noProof/>
            <w:sz w:val="22"/>
            <w:szCs w:val="22"/>
          </w:rPr>
          <w:tab/>
        </w:r>
        <w:r w:rsidRPr="00B858C4">
          <w:rPr>
            <w:rStyle w:val="Hyperlink"/>
            <w:rFonts w:cs="Arial"/>
            <w:b/>
            <w:noProof/>
            <w:spacing w:val="4"/>
          </w:rPr>
          <w:t>Aansprakelijkheid</w:t>
        </w:r>
        <w:r>
          <w:rPr>
            <w:noProof/>
            <w:webHidden/>
          </w:rPr>
          <w:tab/>
        </w:r>
        <w:r>
          <w:rPr>
            <w:noProof/>
            <w:webHidden/>
          </w:rPr>
          <w:fldChar w:fldCharType="begin"/>
        </w:r>
        <w:r>
          <w:rPr>
            <w:noProof/>
            <w:webHidden/>
          </w:rPr>
          <w:instrText xml:space="preserve"> PAGEREF _Toc260757133 \h </w:instrText>
        </w:r>
        <w:r>
          <w:rPr>
            <w:noProof/>
            <w:webHidden/>
          </w:rPr>
        </w:r>
        <w:r>
          <w:rPr>
            <w:noProof/>
            <w:webHidden/>
          </w:rPr>
          <w:fldChar w:fldCharType="separate"/>
        </w:r>
        <w:r>
          <w:rPr>
            <w:noProof/>
            <w:webHidden/>
          </w:rPr>
          <w:t>6</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4" w:history="1">
        <w:r w:rsidRPr="00B858C4">
          <w:rPr>
            <w:rStyle w:val="Hyperlink"/>
            <w:rFonts w:cs="Arial"/>
            <w:b/>
            <w:noProof/>
            <w:spacing w:val="6"/>
          </w:rPr>
          <w:t>Artikel</w:t>
        </w:r>
        <w:r w:rsidRPr="00B858C4">
          <w:rPr>
            <w:rStyle w:val="Hyperlink"/>
            <w:rFonts w:cs="Arial"/>
            <w:b/>
            <w:noProof/>
            <w:spacing w:val="1"/>
          </w:rPr>
          <w:t xml:space="preserve"> 11</w:t>
        </w:r>
        <w:r>
          <w:rPr>
            <w:rFonts w:ascii="Calibri" w:hAnsi="Calibri" w:cs="Times New Roman"/>
            <w:noProof/>
            <w:sz w:val="22"/>
            <w:szCs w:val="22"/>
          </w:rPr>
          <w:tab/>
        </w:r>
        <w:r w:rsidRPr="00B858C4">
          <w:rPr>
            <w:rStyle w:val="Hyperlink"/>
            <w:rFonts w:cs="Arial"/>
            <w:b/>
            <w:noProof/>
            <w:spacing w:val="1"/>
          </w:rPr>
          <w:t>Ontbinding</w:t>
        </w:r>
        <w:r>
          <w:rPr>
            <w:noProof/>
            <w:webHidden/>
          </w:rPr>
          <w:tab/>
        </w:r>
        <w:r>
          <w:rPr>
            <w:noProof/>
            <w:webHidden/>
          </w:rPr>
          <w:fldChar w:fldCharType="begin"/>
        </w:r>
        <w:r>
          <w:rPr>
            <w:noProof/>
            <w:webHidden/>
          </w:rPr>
          <w:instrText xml:space="preserve"> PAGEREF _Toc260757134 \h </w:instrText>
        </w:r>
        <w:r>
          <w:rPr>
            <w:noProof/>
            <w:webHidden/>
          </w:rPr>
        </w:r>
        <w:r>
          <w:rPr>
            <w:noProof/>
            <w:webHidden/>
          </w:rPr>
          <w:fldChar w:fldCharType="separate"/>
        </w:r>
        <w:r>
          <w:rPr>
            <w:noProof/>
            <w:webHidden/>
          </w:rPr>
          <w:t>8</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5" w:history="1">
        <w:r w:rsidRPr="00B858C4">
          <w:rPr>
            <w:rStyle w:val="Hyperlink"/>
            <w:rFonts w:cs="Arial"/>
            <w:b/>
            <w:noProof/>
            <w:spacing w:val="1"/>
          </w:rPr>
          <w:t>Artikel 11a</w:t>
        </w:r>
        <w:r>
          <w:rPr>
            <w:rFonts w:ascii="Calibri" w:hAnsi="Calibri" w:cs="Times New Roman"/>
            <w:noProof/>
            <w:sz w:val="22"/>
            <w:szCs w:val="22"/>
          </w:rPr>
          <w:tab/>
        </w:r>
        <w:r w:rsidRPr="00B858C4">
          <w:rPr>
            <w:rStyle w:val="Hyperlink"/>
            <w:rFonts w:cs="Arial"/>
            <w:b/>
            <w:noProof/>
            <w:spacing w:val="1"/>
          </w:rPr>
          <w:t>Vervallen van Programmaverantwoordelijke</w:t>
        </w:r>
        <w:r>
          <w:rPr>
            <w:noProof/>
            <w:webHidden/>
          </w:rPr>
          <w:tab/>
        </w:r>
        <w:r>
          <w:rPr>
            <w:noProof/>
            <w:webHidden/>
          </w:rPr>
          <w:fldChar w:fldCharType="begin"/>
        </w:r>
        <w:r>
          <w:rPr>
            <w:noProof/>
            <w:webHidden/>
          </w:rPr>
          <w:instrText xml:space="preserve"> PAGEREF _Toc260757135 \h </w:instrText>
        </w:r>
        <w:r>
          <w:rPr>
            <w:noProof/>
            <w:webHidden/>
          </w:rPr>
        </w:r>
        <w:r>
          <w:rPr>
            <w:noProof/>
            <w:webHidden/>
          </w:rPr>
          <w:fldChar w:fldCharType="separate"/>
        </w:r>
        <w:r>
          <w:rPr>
            <w:noProof/>
            <w:webHidden/>
          </w:rPr>
          <w:t>8</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6" w:history="1">
        <w:r w:rsidRPr="00B858C4">
          <w:rPr>
            <w:rStyle w:val="Hyperlink"/>
            <w:rFonts w:cs="Arial"/>
            <w:b/>
            <w:noProof/>
            <w:spacing w:val="1"/>
          </w:rPr>
          <w:t>Artikel 12</w:t>
        </w:r>
        <w:r>
          <w:rPr>
            <w:rFonts w:ascii="Calibri" w:hAnsi="Calibri" w:cs="Times New Roman"/>
            <w:noProof/>
            <w:sz w:val="22"/>
            <w:szCs w:val="22"/>
          </w:rPr>
          <w:tab/>
        </w:r>
        <w:r w:rsidRPr="00B858C4">
          <w:rPr>
            <w:rStyle w:val="Hyperlink"/>
            <w:rFonts w:cs="Arial"/>
            <w:b/>
            <w:noProof/>
            <w:spacing w:val="1"/>
          </w:rPr>
          <w:t>Afwijkingen van deze Algemene Voorwaarden</w:t>
        </w:r>
        <w:r>
          <w:rPr>
            <w:noProof/>
            <w:webHidden/>
          </w:rPr>
          <w:tab/>
        </w:r>
        <w:r>
          <w:rPr>
            <w:noProof/>
            <w:webHidden/>
          </w:rPr>
          <w:fldChar w:fldCharType="begin"/>
        </w:r>
        <w:r>
          <w:rPr>
            <w:noProof/>
            <w:webHidden/>
          </w:rPr>
          <w:instrText xml:space="preserve"> PAGEREF _Toc260757136 \h </w:instrText>
        </w:r>
        <w:r>
          <w:rPr>
            <w:noProof/>
            <w:webHidden/>
          </w:rPr>
        </w:r>
        <w:r>
          <w:rPr>
            <w:noProof/>
            <w:webHidden/>
          </w:rPr>
          <w:fldChar w:fldCharType="separate"/>
        </w:r>
        <w:r>
          <w:rPr>
            <w:noProof/>
            <w:webHidden/>
          </w:rPr>
          <w:t>9</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7" w:history="1">
        <w:r w:rsidRPr="00B858C4">
          <w:rPr>
            <w:rStyle w:val="Hyperlink"/>
            <w:rFonts w:cs="Arial"/>
            <w:b/>
            <w:noProof/>
          </w:rPr>
          <w:t>Artikel 13</w:t>
        </w:r>
        <w:r>
          <w:rPr>
            <w:rFonts w:ascii="Calibri" w:hAnsi="Calibri" w:cs="Times New Roman"/>
            <w:noProof/>
            <w:sz w:val="22"/>
            <w:szCs w:val="22"/>
          </w:rPr>
          <w:tab/>
        </w:r>
        <w:r w:rsidRPr="00B858C4">
          <w:rPr>
            <w:rStyle w:val="Hyperlink"/>
            <w:rFonts w:cs="Arial"/>
            <w:b/>
            <w:noProof/>
          </w:rPr>
          <w:t>Wijzigingen van deze Algemene Voorwaarden</w:t>
        </w:r>
        <w:r>
          <w:rPr>
            <w:noProof/>
            <w:webHidden/>
          </w:rPr>
          <w:tab/>
        </w:r>
        <w:r>
          <w:rPr>
            <w:noProof/>
            <w:webHidden/>
          </w:rPr>
          <w:fldChar w:fldCharType="begin"/>
        </w:r>
        <w:r>
          <w:rPr>
            <w:noProof/>
            <w:webHidden/>
          </w:rPr>
          <w:instrText xml:space="preserve"> PAGEREF _Toc260757137 \h </w:instrText>
        </w:r>
        <w:r>
          <w:rPr>
            <w:noProof/>
            <w:webHidden/>
          </w:rPr>
        </w:r>
        <w:r>
          <w:rPr>
            <w:noProof/>
            <w:webHidden/>
          </w:rPr>
          <w:fldChar w:fldCharType="separate"/>
        </w:r>
        <w:r>
          <w:rPr>
            <w:noProof/>
            <w:webHidden/>
          </w:rPr>
          <w:t>9</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8" w:history="1">
        <w:r w:rsidRPr="00B858C4">
          <w:rPr>
            <w:rStyle w:val="Hyperlink"/>
            <w:rFonts w:cs="Arial"/>
            <w:b/>
            <w:noProof/>
            <w:spacing w:val="6"/>
          </w:rPr>
          <w:t xml:space="preserve">Artikel </w:t>
        </w:r>
        <w:r w:rsidRPr="00B858C4">
          <w:rPr>
            <w:rStyle w:val="Hyperlink"/>
            <w:rFonts w:cs="Arial"/>
            <w:b/>
            <w:noProof/>
          </w:rPr>
          <w:t>14</w:t>
        </w:r>
        <w:r>
          <w:rPr>
            <w:rFonts w:ascii="Calibri" w:hAnsi="Calibri" w:cs="Times New Roman"/>
            <w:noProof/>
            <w:sz w:val="22"/>
            <w:szCs w:val="22"/>
          </w:rPr>
          <w:tab/>
        </w:r>
        <w:r w:rsidRPr="00B858C4">
          <w:rPr>
            <w:rStyle w:val="Hyperlink"/>
            <w:rFonts w:cs="Arial"/>
            <w:b/>
            <w:noProof/>
          </w:rPr>
          <w:t>Toepasselijk recht</w:t>
        </w:r>
        <w:r>
          <w:rPr>
            <w:noProof/>
            <w:webHidden/>
          </w:rPr>
          <w:tab/>
        </w:r>
        <w:r>
          <w:rPr>
            <w:noProof/>
            <w:webHidden/>
          </w:rPr>
          <w:fldChar w:fldCharType="begin"/>
        </w:r>
        <w:r>
          <w:rPr>
            <w:noProof/>
            <w:webHidden/>
          </w:rPr>
          <w:instrText xml:space="preserve"> PAGEREF _Toc260757138 \h </w:instrText>
        </w:r>
        <w:r>
          <w:rPr>
            <w:noProof/>
            <w:webHidden/>
          </w:rPr>
        </w:r>
        <w:r>
          <w:rPr>
            <w:noProof/>
            <w:webHidden/>
          </w:rPr>
          <w:fldChar w:fldCharType="separate"/>
        </w:r>
        <w:r>
          <w:rPr>
            <w:noProof/>
            <w:webHidden/>
          </w:rPr>
          <w:t>10</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39" w:history="1">
        <w:r w:rsidRPr="00B858C4">
          <w:rPr>
            <w:rStyle w:val="Hyperlink"/>
            <w:rFonts w:cs="Arial"/>
            <w:b/>
            <w:noProof/>
            <w:spacing w:val="6"/>
          </w:rPr>
          <w:t xml:space="preserve">Artikel </w:t>
        </w:r>
        <w:r w:rsidRPr="00B858C4">
          <w:rPr>
            <w:rStyle w:val="Hyperlink"/>
            <w:rFonts w:cs="Arial"/>
            <w:b/>
            <w:noProof/>
          </w:rPr>
          <w:t>15</w:t>
        </w:r>
        <w:r>
          <w:rPr>
            <w:rFonts w:ascii="Calibri" w:hAnsi="Calibri" w:cs="Times New Roman"/>
            <w:noProof/>
            <w:sz w:val="22"/>
            <w:szCs w:val="22"/>
          </w:rPr>
          <w:tab/>
        </w:r>
        <w:r w:rsidRPr="00B858C4">
          <w:rPr>
            <w:rStyle w:val="Hyperlink"/>
            <w:rFonts w:cs="Arial"/>
            <w:b/>
            <w:noProof/>
          </w:rPr>
          <w:t>Geschillen</w:t>
        </w:r>
        <w:r>
          <w:rPr>
            <w:noProof/>
            <w:webHidden/>
          </w:rPr>
          <w:tab/>
        </w:r>
        <w:r>
          <w:rPr>
            <w:noProof/>
            <w:webHidden/>
          </w:rPr>
          <w:fldChar w:fldCharType="begin"/>
        </w:r>
        <w:r>
          <w:rPr>
            <w:noProof/>
            <w:webHidden/>
          </w:rPr>
          <w:instrText xml:space="preserve"> PAGEREF _Toc260757139 \h </w:instrText>
        </w:r>
        <w:r>
          <w:rPr>
            <w:noProof/>
            <w:webHidden/>
          </w:rPr>
        </w:r>
        <w:r>
          <w:rPr>
            <w:noProof/>
            <w:webHidden/>
          </w:rPr>
          <w:fldChar w:fldCharType="separate"/>
        </w:r>
        <w:r>
          <w:rPr>
            <w:noProof/>
            <w:webHidden/>
          </w:rPr>
          <w:t>10</w:t>
        </w:r>
        <w:r>
          <w:rPr>
            <w:noProof/>
            <w:webHidden/>
          </w:rPr>
          <w:fldChar w:fldCharType="end"/>
        </w:r>
      </w:hyperlink>
    </w:p>
    <w:p w:rsidR="0069752F" w:rsidRDefault="0069752F" w:rsidP="004F4333">
      <w:pPr>
        <w:pStyle w:val="TOC1"/>
        <w:tabs>
          <w:tab w:val="left" w:pos="993"/>
        </w:tabs>
        <w:rPr>
          <w:rFonts w:ascii="Calibri" w:hAnsi="Calibri" w:cs="Times New Roman"/>
          <w:noProof/>
          <w:sz w:val="22"/>
          <w:szCs w:val="22"/>
        </w:rPr>
      </w:pPr>
      <w:hyperlink w:anchor="_Toc260757140" w:history="1">
        <w:r w:rsidRPr="00B858C4">
          <w:rPr>
            <w:rStyle w:val="Hyperlink"/>
            <w:rFonts w:cs="Arial"/>
            <w:b/>
            <w:noProof/>
          </w:rPr>
          <w:t>Artikel 16</w:t>
        </w:r>
        <w:r>
          <w:rPr>
            <w:rFonts w:ascii="Calibri" w:hAnsi="Calibri" w:cs="Times New Roman"/>
            <w:noProof/>
            <w:sz w:val="22"/>
            <w:szCs w:val="22"/>
          </w:rPr>
          <w:tab/>
        </w:r>
        <w:r w:rsidRPr="00B858C4">
          <w:rPr>
            <w:rStyle w:val="Hyperlink"/>
            <w:rFonts w:cs="Arial"/>
            <w:b/>
            <w:noProof/>
          </w:rPr>
          <w:t>Slotbepalingen</w:t>
        </w:r>
        <w:r>
          <w:rPr>
            <w:noProof/>
            <w:webHidden/>
          </w:rPr>
          <w:tab/>
        </w:r>
        <w:r>
          <w:rPr>
            <w:noProof/>
            <w:webHidden/>
          </w:rPr>
          <w:fldChar w:fldCharType="begin"/>
        </w:r>
        <w:r>
          <w:rPr>
            <w:noProof/>
            <w:webHidden/>
          </w:rPr>
          <w:instrText xml:space="preserve"> PAGEREF _Toc260757140 \h </w:instrText>
        </w:r>
        <w:r>
          <w:rPr>
            <w:noProof/>
            <w:webHidden/>
          </w:rPr>
        </w:r>
        <w:r>
          <w:rPr>
            <w:noProof/>
            <w:webHidden/>
          </w:rPr>
          <w:fldChar w:fldCharType="separate"/>
        </w:r>
        <w:r>
          <w:rPr>
            <w:noProof/>
            <w:webHidden/>
          </w:rPr>
          <w:t>10</w:t>
        </w:r>
        <w:r>
          <w:rPr>
            <w:noProof/>
            <w:webHidden/>
          </w:rPr>
          <w:fldChar w:fldCharType="end"/>
        </w:r>
      </w:hyperlink>
    </w:p>
    <w:p w:rsidR="0069752F" w:rsidRPr="008D079B" w:rsidRDefault="0069752F" w:rsidP="00F031E9">
      <w:pPr>
        <w:pStyle w:val="Style4"/>
        <w:tabs>
          <w:tab w:val="left" w:pos="1200"/>
        </w:tabs>
        <w:spacing w:line="240" w:lineRule="auto"/>
        <w:ind w:left="0" w:right="142"/>
        <w:outlineLvl w:val="0"/>
        <w:rPr>
          <w:noProof w:val="0"/>
          <w:spacing w:val="6"/>
          <w:sz w:val="19"/>
          <w:szCs w:val="19"/>
        </w:rPr>
      </w:pPr>
      <w:r w:rsidRPr="008D079B">
        <w:rPr>
          <w:spacing w:val="6"/>
          <w:sz w:val="19"/>
          <w:szCs w:val="19"/>
        </w:rPr>
        <w:fldChar w:fldCharType="end"/>
      </w:r>
    </w:p>
    <w:p w:rsidR="0069752F" w:rsidRPr="008D079B" w:rsidRDefault="0069752F" w:rsidP="00F031E9">
      <w:pPr>
        <w:pStyle w:val="Style4"/>
        <w:tabs>
          <w:tab w:val="left" w:pos="1080"/>
        </w:tabs>
        <w:spacing w:line="240" w:lineRule="auto"/>
        <w:ind w:left="0" w:right="142"/>
        <w:outlineLvl w:val="0"/>
        <w:rPr>
          <w:noProof w:val="0"/>
          <w:spacing w:val="6"/>
          <w:sz w:val="19"/>
          <w:szCs w:val="19"/>
        </w:rPr>
      </w:pPr>
    </w:p>
    <w:p w:rsidR="0069752F" w:rsidRPr="00714E6B" w:rsidRDefault="0069752F" w:rsidP="00F031E9">
      <w:pPr>
        <w:pStyle w:val="Style4"/>
        <w:tabs>
          <w:tab w:val="left" w:pos="1080"/>
        </w:tabs>
        <w:spacing w:line="240" w:lineRule="auto"/>
        <w:ind w:left="0" w:right="142"/>
        <w:outlineLvl w:val="0"/>
        <w:rPr>
          <w:noProof w:val="0"/>
          <w:spacing w:val="-5"/>
        </w:rPr>
      </w:pPr>
      <w:bookmarkStart w:id="2" w:name="_Toc260757124"/>
      <w:r w:rsidRPr="007F65D6">
        <w:rPr>
          <w:b/>
          <w:noProof w:val="0"/>
          <w:spacing w:val="6"/>
        </w:rPr>
        <w:t xml:space="preserve">Artikel </w:t>
      </w:r>
      <w:r w:rsidRPr="007F65D6">
        <w:rPr>
          <w:b/>
          <w:noProof w:val="0"/>
        </w:rPr>
        <w:t>1</w:t>
      </w:r>
      <w:bookmarkEnd w:id="1"/>
      <w:r w:rsidRPr="007F65D6">
        <w:rPr>
          <w:b/>
          <w:noProof w:val="0"/>
        </w:rPr>
        <w:tab/>
      </w:r>
      <w:r w:rsidRPr="007F65D6">
        <w:rPr>
          <w:b/>
          <w:noProof w:val="0"/>
          <w:spacing w:val="2"/>
        </w:rPr>
        <w:t>Definities</w:t>
      </w:r>
      <w:bookmarkEnd w:id="2"/>
    </w:p>
    <w:p w:rsidR="0069752F" w:rsidRPr="00714E6B" w:rsidRDefault="0069752F" w:rsidP="00F031E9">
      <w:pPr>
        <w:pStyle w:val="Style4"/>
        <w:spacing w:line="240" w:lineRule="auto"/>
        <w:ind w:left="0" w:right="144"/>
        <w:rPr>
          <w:noProof w:val="0"/>
          <w:spacing w:val="-5"/>
        </w:rPr>
      </w:pPr>
    </w:p>
    <w:p w:rsidR="0069752F" w:rsidRPr="007F65D6" w:rsidRDefault="0069752F" w:rsidP="007F65D6">
      <w:pPr>
        <w:pStyle w:val="Tekst1"/>
        <w:ind w:left="0"/>
        <w:jc w:val="left"/>
        <w:rPr>
          <w:sz w:val="20"/>
        </w:rPr>
      </w:pPr>
      <w:r w:rsidRPr="007F65D6">
        <w:rPr>
          <w:sz w:val="20"/>
        </w:rPr>
        <w:t>Woorden die in deze algemene voorwaarden zijn geschreven met een hoofdletter zijn ofwel gedefinieerd in de Begrippenlijst behorende bij de voorwaarden als bedoeld in artikel 31 lid 1 van de Elektriciteitswet ofwel hieronder gedefinieerd als volgt:</w:t>
      </w:r>
    </w:p>
    <w:p w:rsidR="0069752F" w:rsidRPr="007F65D6" w:rsidRDefault="0069752F" w:rsidP="007F65D6">
      <w:pPr>
        <w:spacing w:line="240" w:lineRule="atLeast"/>
        <w:rPr>
          <w:szCs w:val="20"/>
        </w:rPr>
      </w:pPr>
    </w:p>
    <w:p w:rsidR="0069752F" w:rsidRPr="00714E6B" w:rsidRDefault="0069752F" w:rsidP="00F031E9">
      <w:pPr>
        <w:pStyle w:val="Style4"/>
        <w:ind w:left="0"/>
        <w:rPr>
          <w:spacing w:val="-3"/>
        </w:rPr>
      </w:pPr>
      <w:r w:rsidRPr="007F65D6">
        <w:rPr>
          <w:b/>
          <w:spacing w:val="-3"/>
        </w:rPr>
        <w:t>16c Overeenkomst</w:t>
      </w:r>
      <w:r w:rsidRPr="007F65D6">
        <w:rPr>
          <w:spacing w:val="-3"/>
        </w:rPr>
        <w:t>:</w:t>
      </w:r>
    </w:p>
    <w:p w:rsidR="0069752F" w:rsidRPr="00714E6B" w:rsidRDefault="0069752F" w:rsidP="00F031E9">
      <w:pPr>
        <w:pStyle w:val="Style4"/>
        <w:ind w:left="0"/>
        <w:rPr>
          <w:noProof w:val="0"/>
          <w:spacing w:val="-2"/>
        </w:rPr>
      </w:pPr>
      <w:r w:rsidRPr="007F65D6">
        <w:rPr>
          <w:spacing w:val="-3"/>
        </w:rPr>
        <w:t>een overeenkomst als bedoeld in artikel 2.1.7 van de Tarievencode en 2.3.4.1 van de Netcode.</w:t>
      </w:r>
    </w:p>
    <w:p w:rsidR="0069752F" w:rsidRPr="007F65D6" w:rsidRDefault="0069752F" w:rsidP="007F65D6">
      <w:pPr>
        <w:spacing w:line="240" w:lineRule="atLeast"/>
        <w:rPr>
          <w:szCs w:val="20"/>
        </w:rPr>
      </w:pPr>
    </w:p>
    <w:p w:rsidR="0069752F" w:rsidRPr="00714E6B" w:rsidRDefault="0069752F" w:rsidP="00F031E9">
      <w:pPr>
        <w:pStyle w:val="Style4"/>
        <w:ind w:left="0"/>
        <w:rPr>
          <w:b/>
          <w:noProof w:val="0"/>
        </w:rPr>
      </w:pPr>
      <w:r w:rsidRPr="007F65D6">
        <w:rPr>
          <w:b/>
          <w:noProof w:val="0"/>
        </w:rPr>
        <w:t>Accommodatie:</w:t>
      </w:r>
    </w:p>
    <w:p w:rsidR="0069752F" w:rsidRPr="00714E6B" w:rsidRDefault="0069752F" w:rsidP="00F031E9">
      <w:pPr>
        <w:pStyle w:val="Style4"/>
        <w:ind w:left="0"/>
        <w:rPr>
          <w:b/>
          <w:noProof w:val="0"/>
          <w:spacing w:val="1"/>
        </w:rPr>
      </w:pPr>
      <w:r w:rsidRPr="007F65D6">
        <w:rPr>
          <w:noProof w:val="0"/>
        </w:rPr>
        <w:t xml:space="preserve">grond </w:t>
      </w:r>
      <w:r w:rsidRPr="007F65D6">
        <w:rPr>
          <w:noProof w:val="0"/>
          <w:spacing w:val="2"/>
        </w:rPr>
        <w:t xml:space="preserve">en/of een of meer beschutte ruimten op het Perceel van de Aangeslotene </w:t>
      </w:r>
      <w:r w:rsidRPr="007F65D6">
        <w:rPr>
          <w:noProof w:val="0"/>
        </w:rPr>
        <w:t>ten behoeve van enig onderdeel van de Aansluiting.</w:t>
      </w:r>
    </w:p>
    <w:p w:rsidR="0069752F" w:rsidRPr="00714E6B" w:rsidRDefault="0069752F" w:rsidP="00F031E9">
      <w:pPr>
        <w:pStyle w:val="Style4"/>
        <w:ind w:left="0"/>
        <w:rPr>
          <w:noProof w:val="0"/>
          <w:spacing w:val="2"/>
        </w:rPr>
      </w:pPr>
    </w:p>
    <w:p w:rsidR="0069752F" w:rsidRDefault="0069752F" w:rsidP="007F65D6">
      <w:pPr>
        <w:pStyle w:val="Definities1"/>
        <w:numPr>
          <w:ilvl w:val="0"/>
          <w:numId w:val="0"/>
        </w:numPr>
        <w:jc w:val="left"/>
        <w:rPr>
          <w:b/>
          <w:spacing w:val="2"/>
        </w:rPr>
      </w:pPr>
      <w:r w:rsidRPr="007F65D6">
        <w:rPr>
          <w:b/>
          <w:sz w:val="20"/>
        </w:rPr>
        <w:t>Algemene Voorwaarden</w:t>
      </w:r>
      <w:r w:rsidRPr="007F65D6">
        <w:rPr>
          <w:sz w:val="20"/>
        </w:rPr>
        <w:t>” zijn "algemene voorwaarden aansluiting en transport elektriciteit TenneT 2010";</w:t>
      </w:r>
    </w:p>
    <w:p w:rsidR="0069752F" w:rsidRPr="00714E6B" w:rsidRDefault="0069752F" w:rsidP="00F031E9">
      <w:pPr>
        <w:pStyle w:val="Style4"/>
        <w:ind w:left="0"/>
        <w:rPr>
          <w:b/>
          <w:noProof w:val="0"/>
          <w:spacing w:val="2"/>
        </w:rPr>
      </w:pPr>
      <w:r w:rsidRPr="007F65D6">
        <w:rPr>
          <w:b/>
          <w:noProof w:val="0"/>
          <w:spacing w:val="2"/>
        </w:rPr>
        <w:t>NMa:</w:t>
      </w:r>
    </w:p>
    <w:p w:rsidR="0069752F" w:rsidRPr="00714E6B" w:rsidRDefault="0069752F" w:rsidP="00F031E9">
      <w:pPr>
        <w:pStyle w:val="Style4"/>
        <w:ind w:left="0"/>
        <w:rPr>
          <w:noProof w:val="0"/>
          <w:spacing w:val="2"/>
        </w:rPr>
      </w:pPr>
      <w:r w:rsidRPr="007F65D6">
        <w:rPr>
          <w:noProof w:val="0"/>
          <w:spacing w:val="2"/>
        </w:rPr>
        <w:t>de Raad van Bestuur van de Nederlandse Mededingingsautoriteit;</w:t>
      </w:r>
    </w:p>
    <w:p w:rsidR="0069752F" w:rsidRPr="00714E6B" w:rsidRDefault="0069752F" w:rsidP="00F031E9">
      <w:pPr>
        <w:pStyle w:val="Style4"/>
        <w:ind w:left="0"/>
        <w:rPr>
          <w:noProof w:val="0"/>
          <w:spacing w:val="-1"/>
        </w:rPr>
      </w:pPr>
    </w:p>
    <w:p w:rsidR="0069752F" w:rsidRPr="00714E6B" w:rsidRDefault="0069752F" w:rsidP="00F031E9">
      <w:pPr>
        <w:pStyle w:val="Style4"/>
        <w:ind w:left="0"/>
        <w:rPr>
          <w:b/>
          <w:noProof w:val="0"/>
          <w:spacing w:val="-1"/>
        </w:rPr>
      </w:pPr>
      <w:r w:rsidRPr="007F65D6">
        <w:rPr>
          <w:b/>
          <w:noProof w:val="0"/>
          <w:spacing w:val="-1"/>
        </w:rPr>
        <w:t>Overeenkomst:</w:t>
      </w:r>
    </w:p>
    <w:p w:rsidR="0069752F" w:rsidRDefault="0069752F" w:rsidP="00F031E9">
      <w:pPr>
        <w:pStyle w:val="Style4"/>
        <w:ind w:left="0"/>
        <w:rPr>
          <w:b/>
          <w:noProof w:val="0"/>
          <w:spacing w:val="1"/>
        </w:rPr>
      </w:pPr>
      <w:r w:rsidRPr="007F65D6">
        <w:rPr>
          <w:snapToGrid w:val="0"/>
          <w:color w:val="auto"/>
          <w:spacing w:val="3"/>
          <w:lang w:eastAsia="en-US"/>
        </w:rPr>
        <w:t>de aansluit- en transportovereenkomst, bestaande uit de Hoofdovereenkomst, de Algemene Voorwaarden en Bijlagen;</w:t>
      </w:r>
    </w:p>
    <w:p w:rsidR="0069752F" w:rsidRDefault="0069752F" w:rsidP="00F031E9">
      <w:pPr>
        <w:pStyle w:val="Style4"/>
        <w:ind w:left="0"/>
        <w:rPr>
          <w:b/>
          <w:noProof w:val="0"/>
          <w:spacing w:val="1"/>
        </w:rPr>
      </w:pPr>
    </w:p>
    <w:p w:rsidR="0069752F" w:rsidRPr="00714E6B" w:rsidRDefault="0069752F" w:rsidP="00F031E9">
      <w:pPr>
        <w:pStyle w:val="Style4"/>
        <w:ind w:left="0"/>
        <w:rPr>
          <w:b/>
          <w:noProof w:val="0"/>
          <w:spacing w:val="1"/>
        </w:rPr>
      </w:pPr>
      <w:r w:rsidRPr="007F65D6">
        <w:rPr>
          <w:b/>
          <w:noProof w:val="0"/>
          <w:spacing w:val="1"/>
        </w:rPr>
        <w:t xml:space="preserve">Partij: </w:t>
      </w:r>
    </w:p>
    <w:p w:rsidR="0069752F" w:rsidRPr="00714E6B" w:rsidRDefault="0069752F" w:rsidP="00F031E9">
      <w:pPr>
        <w:pStyle w:val="Style4"/>
        <w:ind w:left="0"/>
        <w:rPr>
          <w:noProof w:val="0"/>
          <w:spacing w:val="1"/>
        </w:rPr>
      </w:pPr>
      <w:r w:rsidRPr="007F65D6">
        <w:rPr>
          <w:noProof w:val="0"/>
          <w:spacing w:val="1"/>
        </w:rPr>
        <w:t>Een van de partijen, TenneT of de Aangeslotene, bij de Overeenkomst.</w:t>
      </w:r>
    </w:p>
    <w:p w:rsidR="0069752F" w:rsidRPr="00714E6B" w:rsidRDefault="0069752F" w:rsidP="00F031E9">
      <w:pPr>
        <w:pStyle w:val="Style4"/>
        <w:ind w:left="0"/>
        <w:rPr>
          <w:noProof w:val="0"/>
          <w:spacing w:val="1"/>
        </w:rPr>
      </w:pPr>
    </w:p>
    <w:p w:rsidR="0069752F" w:rsidRPr="00714E6B" w:rsidRDefault="0069752F" w:rsidP="00F031E9">
      <w:pPr>
        <w:pStyle w:val="Style4"/>
        <w:ind w:left="0"/>
        <w:rPr>
          <w:b/>
          <w:noProof w:val="0"/>
          <w:spacing w:val="-3"/>
        </w:rPr>
      </w:pPr>
      <w:r w:rsidRPr="007F65D6">
        <w:rPr>
          <w:b/>
          <w:noProof w:val="0"/>
          <w:spacing w:val="-3"/>
        </w:rPr>
        <w:t>Partijen:</w:t>
      </w:r>
    </w:p>
    <w:p w:rsidR="0069752F" w:rsidRPr="00714E6B" w:rsidRDefault="0069752F" w:rsidP="00F031E9">
      <w:pPr>
        <w:pStyle w:val="Style4"/>
        <w:ind w:left="0"/>
        <w:rPr>
          <w:b/>
          <w:noProof w:val="0"/>
          <w:spacing w:val="-3"/>
        </w:rPr>
      </w:pPr>
      <w:r w:rsidRPr="00714E6B">
        <w:t xml:space="preserve">De partijen, TenneT en de Aangeslotene, bij de Overeenkomst. </w:t>
      </w:r>
    </w:p>
    <w:p w:rsidR="0069752F" w:rsidRPr="00714E6B" w:rsidRDefault="0069752F" w:rsidP="00F031E9">
      <w:pPr>
        <w:pStyle w:val="Style4"/>
        <w:ind w:left="0"/>
        <w:rPr>
          <w:b/>
          <w:noProof w:val="0"/>
          <w:spacing w:val="-3"/>
        </w:rPr>
      </w:pPr>
    </w:p>
    <w:p w:rsidR="0069752F" w:rsidRPr="00714E6B" w:rsidRDefault="0069752F" w:rsidP="00F031E9">
      <w:pPr>
        <w:pStyle w:val="Style4"/>
        <w:ind w:left="0"/>
        <w:rPr>
          <w:b/>
          <w:noProof w:val="0"/>
          <w:spacing w:val="-3"/>
        </w:rPr>
      </w:pPr>
      <w:r w:rsidRPr="007F65D6">
        <w:rPr>
          <w:b/>
          <w:noProof w:val="0"/>
          <w:spacing w:val="-3"/>
        </w:rPr>
        <w:t>Perceel:</w:t>
      </w:r>
    </w:p>
    <w:p w:rsidR="0069752F" w:rsidRPr="00714E6B" w:rsidRDefault="0069752F" w:rsidP="00F031E9">
      <w:pPr>
        <w:pStyle w:val="Style4"/>
        <w:ind w:left="0"/>
        <w:rPr>
          <w:noProof w:val="0"/>
          <w:spacing w:val="-2"/>
        </w:rPr>
      </w:pPr>
      <w:r w:rsidRPr="007F65D6">
        <w:rPr>
          <w:noProof w:val="0"/>
          <w:spacing w:val="8"/>
        </w:rPr>
        <w:t xml:space="preserve">elke roerende of onroerende zaak, gedeelte </w:t>
      </w:r>
      <w:r w:rsidRPr="007F65D6">
        <w:rPr>
          <w:noProof w:val="0"/>
          <w:spacing w:val="4"/>
        </w:rPr>
        <w:t>of samenstel daarvan, ten behoeve waar</w:t>
      </w:r>
      <w:r w:rsidRPr="007F65D6">
        <w:rPr>
          <w:noProof w:val="0"/>
          <w:spacing w:val="1"/>
        </w:rPr>
        <w:t xml:space="preserve">van een Aansluiting tot stand is gekomen of </w:t>
      </w:r>
      <w:r w:rsidRPr="007F65D6">
        <w:rPr>
          <w:noProof w:val="0"/>
          <w:spacing w:val="-1"/>
        </w:rPr>
        <w:t xml:space="preserve">zal komen, dan wel transport van elektrische </w:t>
      </w:r>
      <w:r w:rsidRPr="007F65D6">
        <w:rPr>
          <w:noProof w:val="0"/>
          <w:spacing w:val="1"/>
        </w:rPr>
        <w:t>energie geschiedt of zal geschieden;</w:t>
      </w:r>
    </w:p>
    <w:p w:rsidR="0069752F" w:rsidRPr="00714E6B" w:rsidRDefault="0069752F" w:rsidP="00F031E9">
      <w:pPr>
        <w:pStyle w:val="Style4"/>
        <w:ind w:left="0"/>
        <w:rPr>
          <w:b/>
          <w:noProof w:val="0"/>
          <w:spacing w:val="1"/>
        </w:rPr>
      </w:pPr>
    </w:p>
    <w:p w:rsidR="0069752F" w:rsidRPr="00714E6B" w:rsidRDefault="0069752F" w:rsidP="00F031E9">
      <w:pPr>
        <w:pStyle w:val="Style4"/>
        <w:ind w:left="0"/>
        <w:rPr>
          <w:b/>
          <w:noProof w:val="0"/>
          <w:spacing w:val="2"/>
        </w:rPr>
      </w:pPr>
      <w:r w:rsidRPr="00714E6B">
        <w:rPr>
          <w:b/>
          <w:noProof w:val="0"/>
          <w:spacing w:val="2"/>
        </w:rPr>
        <w:t xml:space="preserve">Representatieve organisatie: </w:t>
      </w:r>
    </w:p>
    <w:p w:rsidR="0069752F" w:rsidRPr="00714E6B" w:rsidRDefault="0069752F" w:rsidP="00F031E9">
      <w:pPr>
        <w:pStyle w:val="Style4"/>
        <w:ind w:left="0"/>
        <w:rPr>
          <w:noProof w:val="0"/>
          <w:spacing w:val="2"/>
        </w:rPr>
      </w:pPr>
      <w:r w:rsidRPr="00714E6B">
        <w:rPr>
          <w:noProof w:val="0"/>
          <w:spacing w:val="2"/>
        </w:rPr>
        <w:t>Een rechtspersoon als bedoeld in artikel 33 van de Elektriciteitswet 1998.</w:t>
      </w:r>
    </w:p>
    <w:p w:rsidR="0069752F" w:rsidRPr="00714E6B" w:rsidRDefault="0069752F" w:rsidP="00F031E9">
      <w:pPr>
        <w:pStyle w:val="Style4"/>
        <w:ind w:left="0"/>
        <w:rPr>
          <w:b/>
          <w:noProof w:val="0"/>
          <w:spacing w:val="2"/>
        </w:rPr>
      </w:pPr>
    </w:p>
    <w:p w:rsidR="0069752F" w:rsidRPr="00714E6B" w:rsidRDefault="0069752F" w:rsidP="00F031E9">
      <w:pPr>
        <w:pStyle w:val="Style4"/>
        <w:ind w:left="0"/>
        <w:rPr>
          <w:b/>
          <w:noProof w:val="0"/>
          <w:spacing w:val="2"/>
        </w:rPr>
      </w:pPr>
      <w:r w:rsidRPr="007F65D6">
        <w:rPr>
          <w:b/>
          <w:noProof w:val="0"/>
          <w:spacing w:val="2"/>
        </w:rPr>
        <w:t>TenneT:</w:t>
      </w:r>
    </w:p>
    <w:p w:rsidR="0069752F" w:rsidRPr="00714E6B" w:rsidRDefault="0069752F" w:rsidP="00F031E9">
      <w:pPr>
        <w:rPr>
          <w:spacing w:val="5"/>
          <w:szCs w:val="20"/>
        </w:rPr>
      </w:pPr>
      <w:r w:rsidRPr="007F65D6">
        <w:rPr>
          <w:szCs w:val="20"/>
        </w:rPr>
        <w:t>TenneT TSO B.V.,</w:t>
      </w:r>
      <w:r w:rsidRPr="007F65D6">
        <w:rPr>
          <w:spacing w:val="5"/>
          <w:szCs w:val="20"/>
        </w:rPr>
        <w:t xml:space="preserve"> een besloten vennootschap met beperkte aansprakelijkheid, statutair gevestigd te Arnhem en met adres aan de Utrechtseweg 310 te Arnhem;</w:t>
      </w:r>
    </w:p>
    <w:p w:rsidR="0069752F" w:rsidRPr="007F65D6" w:rsidRDefault="0069752F" w:rsidP="007F65D6">
      <w:pPr>
        <w:spacing w:line="240" w:lineRule="atLeast"/>
        <w:rPr>
          <w:spacing w:val="-1"/>
          <w:szCs w:val="20"/>
        </w:rPr>
      </w:pPr>
    </w:p>
    <w:p w:rsidR="0069752F" w:rsidRPr="007F65D6" w:rsidRDefault="0069752F" w:rsidP="007F65D6">
      <w:pPr>
        <w:spacing w:line="240" w:lineRule="atLeast"/>
        <w:rPr>
          <w:spacing w:val="-1"/>
          <w:szCs w:val="20"/>
        </w:rPr>
      </w:pPr>
    </w:p>
    <w:p w:rsidR="0069752F" w:rsidRPr="00714E6B" w:rsidRDefault="0069752F" w:rsidP="00F031E9">
      <w:pPr>
        <w:rPr>
          <w:spacing w:val="5"/>
          <w:szCs w:val="20"/>
        </w:rPr>
      </w:pPr>
    </w:p>
    <w:p w:rsidR="0069752F" w:rsidRPr="00714E6B" w:rsidRDefault="0069752F" w:rsidP="00F031E9">
      <w:pPr>
        <w:pStyle w:val="Style4"/>
        <w:tabs>
          <w:tab w:val="left" w:pos="1080"/>
        </w:tabs>
        <w:spacing w:line="240" w:lineRule="auto"/>
        <w:ind w:left="1100" w:right="142" w:hanging="1100"/>
        <w:outlineLvl w:val="0"/>
        <w:rPr>
          <w:b/>
          <w:spacing w:val="-1"/>
        </w:rPr>
      </w:pPr>
      <w:bookmarkStart w:id="3" w:name="_Toc176615117"/>
      <w:bookmarkStart w:id="4" w:name="_Toc260757125"/>
      <w:r w:rsidRPr="007F65D6">
        <w:rPr>
          <w:b/>
          <w:noProof w:val="0"/>
          <w:spacing w:val="6"/>
        </w:rPr>
        <w:t>Artikel</w:t>
      </w:r>
      <w:r w:rsidRPr="007F65D6">
        <w:rPr>
          <w:b/>
          <w:spacing w:val="-1"/>
        </w:rPr>
        <w:t xml:space="preserve"> 2</w:t>
      </w:r>
      <w:r w:rsidRPr="007F65D6">
        <w:rPr>
          <w:b/>
          <w:spacing w:val="-1"/>
        </w:rPr>
        <w:tab/>
        <w:t>Onderhouden, controleren, vervangen, verplaatsen en wegnemen van een Aansluiting</w:t>
      </w:r>
      <w:bookmarkEnd w:id="3"/>
      <w:bookmarkEnd w:id="4"/>
    </w:p>
    <w:p w:rsidR="0069752F" w:rsidRPr="007F65D6" w:rsidRDefault="0069752F" w:rsidP="007F65D6">
      <w:pPr>
        <w:pStyle w:val="Style5"/>
        <w:ind w:left="216" w:hanging="216"/>
        <w:jc w:val="left"/>
        <w:rPr>
          <w:noProof w:val="0"/>
          <w:spacing w:val="1"/>
        </w:rPr>
      </w:pPr>
    </w:p>
    <w:p w:rsidR="0069752F" w:rsidRPr="007F65D6" w:rsidRDefault="0069752F" w:rsidP="007F65D6">
      <w:pPr>
        <w:pStyle w:val="Style5"/>
        <w:numPr>
          <w:ilvl w:val="0"/>
          <w:numId w:val="5"/>
          <w:numberingChange w:id="5" w:author="Unknown" w:date="2012-10-12T10:07:00Z" w:original="%1:1:0:."/>
        </w:numPr>
        <w:tabs>
          <w:tab w:val="clear" w:pos="720"/>
          <w:tab w:val="num" w:pos="360"/>
        </w:tabs>
        <w:ind w:left="360"/>
        <w:jc w:val="left"/>
        <w:rPr>
          <w:noProof w:val="0"/>
          <w:spacing w:val="1"/>
        </w:rPr>
      </w:pPr>
      <w:r w:rsidRPr="007F65D6">
        <w:rPr>
          <w:spacing w:val="-3"/>
        </w:rPr>
        <w:t xml:space="preserve">Tenzij op grond van artikel 16c van de Wet de betreffende werkzaamheden door een derde worden verricht en de Aangeslotene in verband hiermee een 16c Overeenkomst met TenneT heeft gesloten, </w:t>
      </w:r>
      <w:r w:rsidRPr="007F65D6">
        <w:rPr>
          <w:noProof w:val="0"/>
          <w:spacing w:val="1"/>
        </w:rPr>
        <w:t xml:space="preserve">wordt de Aansluiting uitsluitend door en voor rekening van TenneT onderhouden, gecontroleerd, vervangen, verplaatst of weggenomen, een en ander in overleg met de Aangeslotene, tenzij sprake is van een zodanige situatie dat voorafgaand overleg niet mogelijk is. </w:t>
      </w:r>
    </w:p>
    <w:p w:rsidR="0069752F" w:rsidRPr="007F65D6" w:rsidRDefault="0069752F" w:rsidP="007F65D6">
      <w:pPr>
        <w:pStyle w:val="Style5"/>
        <w:numPr>
          <w:ilvl w:val="0"/>
          <w:numId w:val="5"/>
          <w:numberingChange w:id="6" w:author="Unknown" w:date="2012-10-12T10:07:00Z" w:original="%1:2:0:."/>
        </w:numPr>
        <w:tabs>
          <w:tab w:val="clear" w:pos="720"/>
          <w:tab w:val="num" w:pos="360"/>
        </w:tabs>
        <w:ind w:left="360"/>
        <w:jc w:val="left"/>
        <w:rPr>
          <w:noProof w:val="0"/>
          <w:spacing w:val="1"/>
        </w:rPr>
      </w:pPr>
      <w:r w:rsidRPr="007F65D6">
        <w:rPr>
          <w:spacing w:val="-3"/>
        </w:rPr>
        <w:t xml:space="preserve">Ook indien geen sprake is van het verrichten van werkzaamheden door een derde als in lid 1 bedoeld, </w:t>
      </w:r>
      <w:r w:rsidRPr="007F65D6">
        <w:rPr>
          <w:noProof w:val="0"/>
        </w:rPr>
        <w:t>is het vervangen, verplaatsen en verwijderen van de Aansluiting voor rekening van de Aangeslotene, indien:</w:t>
      </w:r>
    </w:p>
    <w:p w:rsidR="0069752F" w:rsidRPr="007F65D6" w:rsidRDefault="0069752F" w:rsidP="007F65D6">
      <w:pPr>
        <w:pStyle w:val="Style5"/>
        <w:numPr>
          <w:ilvl w:val="1"/>
          <w:numId w:val="19"/>
          <w:numberingChange w:id="7" w:author="Unknown" w:date="2012-10-12T10:07:00Z" w:original="%2:1:4:."/>
        </w:numPr>
        <w:tabs>
          <w:tab w:val="clear" w:pos="1785"/>
          <w:tab w:val="num" w:pos="720"/>
        </w:tabs>
        <w:ind w:left="720"/>
        <w:jc w:val="left"/>
        <w:rPr>
          <w:noProof w:val="0"/>
        </w:rPr>
      </w:pPr>
      <w:r w:rsidRPr="007F65D6">
        <w:rPr>
          <w:noProof w:val="0"/>
        </w:rPr>
        <w:t xml:space="preserve">dit </w:t>
      </w:r>
      <w:r w:rsidRPr="007F65D6">
        <w:rPr>
          <w:noProof w:val="0"/>
          <w:spacing w:val="4"/>
        </w:rPr>
        <w:t>geschiedt</w:t>
      </w:r>
      <w:r w:rsidRPr="007F65D6">
        <w:rPr>
          <w:noProof w:val="0"/>
        </w:rPr>
        <w:t xml:space="preserve"> op diens verzoek;</w:t>
      </w:r>
    </w:p>
    <w:p w:rsidR="0069752F" w:rsidRPr="007F65D6" w:rsidRDefault="0069752F" w:rsidP="007F65D6">
      <w:pPr>
        <w:pStyle w:val="Style5"/>
        <w:numPr>
          <w:ilvl w:val="1"/>
          <w:numId w:val="19"/>
          <w:numberingChange w:id="8" w:author="Unknown" w:date="2012-10-12T10:07:00Z" w:original="%2:2:4:."/>
        </w:numPr>
        <w:tabs>
          <w:tab w:val="clear" w:pos="1785"/>
          <w:tab w:val="num" w:pos="720"/>
        </w:tabs>
        <w:ind w:left="720"/>
        <w:jc w:val="left"/>
        <w:rPr>
          <w:noProof w:val="0"/>
          <w:spacing w:val="1"/>
        </w:rPr>
      </w:pPr>
      <w:r w:rsidRPr="007F65D6">
        <w:rPr>
          <w:noProof w:val="0"/>
        </w:rPr>
        <w:t xml:space="preserve">dit het </w:t>
      </w:r>
      <w:r w:rsidRPr="007F65D6">
        <w:rPr>
          <w:noProof w:val="0"/>
          <w:spacing w:val="4"/>
        </w:rPr>
        <w:t>gevolg</w:t>
      </w:r>
      <w:r w:rsidRPr="007F65D6">
        <w:rPr>
          <w:noProof w:val="0"/>
        </w:rPr>
        <w:t xml:space="preserve"> is van zijn handelen of nalaten, tenzij aannemelijk wordt gemaakt dat dit handelen of nalaten het gevolg is van omstandigheden die hem redelijkerwijs niet zijn toe te rekenen.</w:t>
      </w:r>
    </w:p>
    <w:p w:rsidR="0069752F" w:rsidRPr="007F65D6" w:rsidRDefault="0069752F" w:rsidP="007F65D6">
      <w:pPr>
        <w:pStyle w:val="Style5"/>
        <w:jc w:val="left"/>
        <w:rPr>
          <w:noProof w:val="0"/>
        </w:rPr>
      </w:pPr>
    </w:p>
    <w:p w:rsidR="0069752F" w:rsidRPr="007F65D6" w:rsidRDefault="0069752F" w:rsidP="007F65D6">
      <w:pPr>
        <w:pStyle w:val="Style5"/>
        <w:jc w:val="left"/>
        <w:rPr>
          <w:noProof w:val="0"/>
        </w:rPr>
      </w:pPr>
    </w:p>
    <w:p w:rsidR="0069752F" w:rsidRDefault="0069752F" w:rsidP="00F031E9">
      <w:pPr>
        <w:pStyle w:val="Style4"/>
        <w:tabs>
          <w:tab w:val="left" w:pos="1080"/>
        </w:tabs>
        <w:spacing w:line="240" w:lineRule="auto"/>
        <w:ind w:left="0" w:right="142"/>
        <w:outlineLvl w:val="0"/>
        <w:rPr>
          <w:b/>
          <w:noProof w:val="0"/>
          <w:spacing w:val="6"/>
        </w:rPr>
      </w:pPr>
      <w:bookmarkStart w:id="9" w:name="_Toc176615118"/>
      <w:bookmarkStart w:id="10" w:name="_Toc260757126"/>
    </w:p>
    <w:p w:rsidR="0069752F" w:rsidRPr="00714E6B" w:rsidRDefault="0069752F" w:rsidP="00F031E9">
      <w:pPr>
        <w:pStyle w:val="Style4"/>
        <w:tabs>
          <w:tab w:val="left" w:pos="1080"/>
        </w:tabs>
        <w:spacing w:line="240" w:lineRule="auto"/>
        <w:ind w:left="0" w:right="142"/>
        <w:outlineLvl w:val="0"/>
        <w:rPr>
          <w:b/>
          <w:noProof w:val="0"/>
        </w:rPr>
      </w:pPr>
      <w:r w:rsidRPr="007F65D6">
        <w:rPr>
          <w:b/>
          <w:noProof w:val="0"/>
          <w:spacing w:val="6"/>
        </w:rPr>
        <w:t xml:space="preserve">Artikel </w:t>
      </w:r>
      <w:r w:rsidRPr="007F65D6">
        <w:rPr>
          <w:b/>
          <w:noProof w:val="0"/>
        </w:rPr>
        <w:t>3</w:t>
      </w:r>
      <w:r w:rsidRPr="007F65D6">
        <w:rPr>
          <w:b/>
          <w:noProof w:val="0"/>
        </w:rPr>
        <w:tab/>
        <w:t>Voorzieningen ten behoeve van de Aansluiting</w:t>
      </w:r>
      <w:bookmarkEnd w:id="9"/>
      <w:bookmarkEnd w:id="10"/>
    </w:p>
    <w:p w:rsidR="0069752F" w:rsidRPr="007F65D6" w:rsidRDefault="0069752F" w:rsidP="007F65D6">
      <w:pPr>
        <w:pStyle w:val="Style5"/>
        <w:jc w:val="left"/>
        <w:rPr>
          <w:noProof w:val="0"/>
        </w:rPr>
      </w:pPr>
    </w:p>
    <w:p w:rsidR="0069752F" w:rsidRDefault="0069752F" w:rsidP="007F65D6">
      <w:pPr>
        <w:pStyle w:val="Style5"/>
        <w:numPr>
          <w:ilvl w:val="0"/>
          <w:numId w:val="16"/>
          <w:numberingChange w:id="11" w:author="Unknown" w:date="2012-10-12T10:07:00Z" w:original="%1:1:0:."/>
        </w:numPr>
        <w:tabs>
          <w:tab w:val="clear" w:pos="720"/>
          <w:tab w:val="num" w:pos="360"/>
        </w:tabs>
        <w:ind w:left="360"/>
        <w:jc w:val="left"/>
        <w:rPr>
          <w:noProof w:val="0"/>
        </w:rPr>
      </w:pPr>
      <w:r w:rsidRPr="007F65D6">
        <w:rPr>
          <w:noProof w:val="0"/>
          <w:spacing w:val="2"/>
        </w:rPr>
        <w:t>Voor zover de Aansluiting van de Aangeslotene of delen daarvan zich bevindt respectievelijk bevinden op een terrein dat krachtens eigendom of een beperkt zakelijk of persoonlijk recht in de macht van de Aangeslotene is</w:t>
      </w:r>
      <w:r w:rsidRPr="007F65D6">
        <w:rPr>
          <w:noProof w:val="0"/>
          <w:spacing w:val="4"/>
        </w:rPr>
        <w:t xml:space="preserve"> zal de Aangeslotene op verzoek van TenneT </w:t>
      </w:r>
      <w:r w:rsidRPr="007F65D6">
        <w:rPr>
          <w:noProof w:val="0"/>
        </w:rPr>
        <w:t xml:space="preserve">kosteloos Accommodatie </w:t>
      </w:r>
      <w:r w:rsidRPr="007F65D6">
        <w:rPr>
          <w:noProof w:val="0"/>
          <w:spacing w:val="2"/>
        </w:rPr>
        <w:t>beschikbaar stellen en houden</w:t>
      </w:r>
      <w:r w:rsidRPr="007F65D6">
        <w:rPr>
          <w:noProof w:val="0"/>
        </w:rPr>
        <w:t>.</w:t>
      </w:r>
    </w:p>
    <w:p w:rsidR="0069752F" w:rsidRPr="007F65D6" w:rsidRDefault="0069752F" w:rsidP="007F65D6">
      <w:pPr>
        <w:pStyle w:val="Style5"/>
        <w:ind w:left="426" w:hanging="426"/>
        <w:jc w:val="left"/>
        <w:rPr>
          <w:noProof w:val="0"/>
        </w:rPr>
      </w:pPr>
      <w:r>
        <w:rPr>
          <w:noProof w:val="0"/>
          <w:spacing w:val="6"/>
        </w:rPr>
        <w:tab/>
      </w:r>
      <w:r w:rsidRPr="007F65D6">
        <w:rPr>
          <w:noProof w:val="0"/>
          <w:spacing w:val="6"/>
        </w:rPr>
        <w:t xml:space="preserve">De Accommodatie, waarvan de plaats of plaatsen in </w:t>
      </w:r>
      <w:r w:rsidRPr="007F65D6">
        <w:rPr>
          <w:noProof w:val="0"/>
          <w:spacing w:val="3"/>
        </w:rPr>
        <w:t xml:space="preserve">overleg met de Aangeslotene door TenneT wordt respectievelijk worden vastgesteld, moet ten </w:t>
      </w:r>
      <w:r w:rsidRPr="007F65D6">
        <w:rPr>
          <w:noProof w:val="0"/>
          <w:spacing w:val="1"/>
        </w:rPr>
        <w:t xml:space="preserve">aanzien van afmetingen, constructie, </w:t>
      </w:r>
      <w:r w:rsidRPr="007F65D6">
        <w:rPr>
          <w:noProof w:val="0"/>
          <w:spacing w:val="4"/>
        </w:rPr>
        <w:t>inrichting en toegangsbeveiliging voldoen aan de door TenneT</w:t>
      </w:r>
      <w:r w:rsidRPr="007F65D6">
        <w:rPr>
          <w:noProof w:val="0"/>
          <w:spacing w:val="5"/>
        </w:rPr>
        <w:t xml:space="preserve"> te stellen eisen. De Accommodatie </w:t>
      </w:r>
      <w:r w:rsidRPr="007F65D6">
        <w:rPr>
          <w:noProof w:val="0"/>
          <w:spacing w:val="4"/>
        </w:rPr>
        <w:t xml:space="preserve">moet voor (medewerkers van) TenneT </w:t>
      </w:r>
      <w:r w:rsidRPr="007F65D6">
        <w:rPr>
          <w:noProof w:val="0"/>
          <w:spacing w:val="8"/>
        </w:rPr>
        <w:t>bereikbaar zijn, zodat alle nood</w:t>
      </w:r>
      <w:r w:rsidRPr="007F65D6">
        <w:rPr>
          <w:noProof w:val="0"/>
        </w:rPr>
        <w:t xml:space="preserve">zakelijke werkzaamheden, waartoe ook </w:t>
      </w:r>
      <w:r w:rsidRPr="007F65D6">
        <w:rPr>
          <w:noProof w:val="0"/>
          <w:spacing w:val="7"/>
        </w:rPr>
        <w:t xml:space="preserve">te rekenen het verwisselen van de </w:t>
      </w:r>
      <w:r w:rsidRPr="007F65D6">
        <w:rPr>
          <w:noProof w:val="0"/>
          <w:spacing w:val="2"/>
        </w:rPr>
        <w:t xml:space="preserve">hoogspanningsinstallatie en/of andere </w:t>
      </w:r>
      <w:r w:rsidRPr="007F65D6">
        <w:rPr>
          <w:noProof w:val="0"/>
          <w:spacing w:val="1"/>
        </w:rPr>
        <w:t xml:space="preserve">apparatuur, behorende tot de Aansluiting, te allen tijde kunnen worden </w:t>
      </w:r>
      <w:r w:rsidRPr="007F65D6">
        <w:rPr>
          <w:noProof w:val="0"/>
          <w:spacing w:val="5"/>
        </w:rPr>
        <w:t>verricht. De Accommodatie mag voor derden niet toegankelijk zijn</w:t>
      </w:r>
      <w:r w:rsidRPr="007F65D6">
        <w:rPr>
          <w:noProof w:val="0"/>
          <w:spacing w:val="2"/>
        </w:rPr>
        <w:t>.</w:t>
      </w:r>
    </w:p>
    <w:p w:rsidR="0069752F" w:rsidRPr="007F65D6" w:rsidRDefault="0069752F" w:rsidP="007F65D6">
      <w:pPr>
        <w:pStyle w:val="Style5"/>
        <w:numPr>
          <w:ilvl w:val="0"/>
          <w:numId w:val="16"/>
          <w:numberingChange w:id="12" w:author="Unknown" w:date="2012-10-12T10:07:00Z" w:original="%1:2:0:."/>
        </w:numPr>
        <w:tabs>
          <w:tab w:val="clear" w:pos="720"/>
          <w:tab w:val="num" w:pos="360"/>
        </w:tabs>
        <w:ind w:left="360"/>
        <w:jc w:val="left"/>
        <w:rPr>
          <w:noProof w:val="0"/>
          <w:spacing w:val="4"/>
        </w:rPr>
      </w:pPr>
      <w:r w:rsidRPr="007F65D6">
        <w:rPr>
          <w:noProof w:val="0"/>
          <w:spacing w:val="2"/>
        </w:rPr>
        <w:t xml:space="preserve">De Accommodatie dient door Aangeslotene voor eigen rekening en risico onderhouden te worden. De kwaliteit van het onderhoud is ter beoordeling van TenneT in verband met de continuïteit in het gebruik van de Aansluiting. De Accommodatie kan op verzoek van de Aangeslotene ook door TenneT worden onderhouden, doch </w:t>
      </w:r>
      <w:r w:rsidRPr="007F65D6">
        <w:rPr>
          <w:noProof w:val="0"/>
          <w:spacing w:val="4"/>
        </w:rPr>
        <w:t>steeds voor rekening van de Aangeslotene zelf.</w:t>
      </w:r>
    </w:p>
    <w:p w:rsidR="0069752F" w:rsidRPr="007F65D6" w:rsidRDefault="0069752F" w:rsidP="007F65D6">
      <w:pPr>
        <w:pStyle w:val="Style5"/>
        <w:numPr>
          <w:ilvl w:val="0"/>
          <w:numId w:val="16"/>
          <w:numberingChange w:id="13" w:author="Unknown" w:date="2012-10-12T10:07:00Z" w:original="%1:3:0:."/>
        </w:numPr>
        <w:tabs>
          <w:tab w:val="clear" w:pos="720"/>
          <w:tab w:val="num" w:pos="360"/>
        </w:tabs>
        <w:ind w:left="360"/>
        <w:jc w:val="left"/>
        <w:rPr>
          <w:noProof w:val="0"/>
        </w:rPr>
      </w:pPr>
      <w:r w:rsidRPr="007F65D6">
        <w:rPr>
          <w:noProof w:val="0"/>
          <w:spacing w:val="4"/>
        </w:rPr>
        <w:t xml:space="preserve">De Aangeslotene verleent om niet de nodige medewerking tot het uitvoeren van werkzaamheden door TenneT. </w:t>
      </w:r>
    </w:p>
    <w:p w:rsidR="0069752F" w:rsidRPr="007F65D6" w:rsidRDefault="0069752F" w:rsidP="007F65D6">
      <w:pPr>
        <w:pStyle w:val="Style5"/>
        <w:numPr>
          <w:ilvl w:val="0"/>
          <w:numId w:val="16"/>
          <w:numberingChange w:id="14" w:author="Unknown" w:date="2012-10-12T10:07:00Z" w:original="%1:4:0:."/>
        </w:numPr>
        <w:tabs>
          <w:tab w:val="clear" w:pos="720"/>
          <w:tab w:val="num" w:pos="360"/>
        </w:tabs>
        <w:ind w:left="360"/>
        <w:jc w:val="left"/>
        <w:rPr>
          <w:noProof w:val="0"/>
          <w:spacing w:val="1"/>
        </w:rPr>
      </w:pPr>
      <w:r w:rsidRPr="007F65D6">
        <w:rPr>
          <w:noProof w:val="0"/>
          <w:spacing w:val="5"/>
        </w:rPr>
        <w:t>D</w:t>
      </w:r>
      <w:r w:rsidRPr="007F65D6">
        <w:rPr>
          <w:noProof w:val="0"/>
          <w:spacing w:val="4"/>
        </w:rPr>
        <w:t>e door TenneT dan wel door een door TenneT aan de Aangeslotene bekend gemaakte derde op of in de Accommodatie aangebrachte apparatuur, deel uitmakende of ten dienste van de Aansluiting van de Aangeslotene is en blijft eigendom van TenneT respectievelijk die derde. De Aangeslotene is verplicht de nodige maatregelen te nemen respectievelijk zijn medewerking te verlenen om het eigendomsrecht van TenneT dan wel de derde te waarborgen, met name door het om niet verlenen van een zakelijk recht. De Aangeslotene vrijwaart TenneT respectievelijk de derde terzake van eventuele aanspraken van andere derden op de aangebrachte apparatuur in verband met een vermeende vordering van die andere derden op de Aangeslotene. D</w:t>
      </w:r>
      <w:r w:rsidRPr="007F65D6">
        <w:rPr>
          <w:noProof w:val="0"/>
          <w:spacing w:val="1"/>
        </w:rPr>
        <w:t xml:space="preserve">e zich in de Accommodatie </w:t>
      </w:r>
      <w:r w:rsidRPr="007F65D6">
        <w:rPr>
          <w:noProof w:val="0"/>
          <w:spacing w:val="4"/>
        </w:rPr>
        <w:t xml:space="preserve">bevindende </w:t>
      </w:r>
      <w:r w:rsidRPr="007F65D6">
        <w:rPr>
          <w:noProof w:val="0"/>
          <w:spacing w:val="1"/>
        </w:rPr>
        <w:t>appa</w:t>
      </w:r>
      <w:r w:rsidRPr="007F65D6">
        <w:rPr>
          <w:noProof w:val="0"/>
          <w:spacing w:val="3"/>
        </w:rPr>
        <w:t xml:space="preserve">ratuur, deel uitmakende of ten dienste van de Aansluiting van de Aangeslotene, moet goed bereikbaar zijn voor (medewerkers van) TenneT. </w:t>
      </w:r>
    </w:p>
    <w:p w:rsidR="0069752F" w:rsidRPr="007F65D6" w:rsidRDefault="0069752F" w:rsidP="007F65D6">
      <w:pPr>
        <w:pStyle w:val="Style5"/>
        <w:numPr>
          <w:ilvl w:val="0"/>
          <w:numId w:val="16"/>
          <w:numberingChange w:id="15" w:author="Unknown" w:date="2012-10-12T10:07:00Z" w:original="%1:5:0:."/>
        </w:numPr>
        <w:tabs>
          <w:tab w:val="clear" w:pos="720"/>
          <w:tab w:val="num" w:pos="360"/>
        </w:tabs>
        <w:ind w:left="360"/>
        <w:jc w:val="left"/>
        <w:rPr>
          <w:noProof w:val="0"/>
          <w:spacing w:val="1"/>
        </w:rPr>
      </w:pPr>
      <w:r w:rsidRPr="007F65D6">
        <w:rPr>
          <w:noProof w:val="0"/>
          <w:spacing w:val="1"/>
        </w:rPr>
        <w:t>Indien de Overeenkomst met TenneT</w:t>
      </w:r>
      <w:r w:rsidRPr="007F65D6">
        <w:rPr>
          <w:noProof w:val="0"/>
          <w:spacing w:val="6"/>
        </w:rPr>
        <w:t xml:space="preserve"> wordt beëindigd, zal TenneT</w:t>
      </w:r>
      <w:r w:rsidRPr="007F65D6">
        <w:rPr>
          <w:noProof w:val="0"/>
          <w:spacing w:val="1"/>
        </w:rPr>
        <w:t xml:space="preserve"> de </w:t>
      </w:r>
      <w:r w:rsidRPr="007F65D6">
        <w:rPr>
          <w:noProof w:val="0"/>
          <w:spacing w:val="4"/>
        </w:rPr>
        <w:t xml:space="preserve">Accommodatie en de zich daarop of daarin bevindende apparatuur indien redelijkerwijs noodzakelijk </w:t>
      </w:r>
      <w:r w:rsidRPr="007F65D6">
        <w:rPr>
          <w:noProof w:val="0"/>
          <w:spacing w:val="-3"/>
        </w:rPr>
        <w:t xml:space="preserve">mogen gebruiken voor haar </w:t>
      </w:r>
      <w:r w:rsidRPr="007F65D6">
        <w:rPr>
          <w:noProof w:val="0"/>
          <w:spacing w:val="4"/>
        </w:rPr>
        <w:t xml:space="preserve">bedrijfsvoering en voor het verrichten </w:t>
      </w:r>
      <w:r w:rsidRPr="007F65D6">
        <w:rPr>
          <w:noProof w:val="0"/>
          <w:spacing w:val="3"/>
        </w:rPr>
        <w:t>van werkzaamheden</w:t>
      </w:r>
      <w:r w:rsidRPr="007F65D6">
        <w:rPr>
          <w:noProof w:val="0"/>
          <w:spacing w:val="2"/>
        </w:rPr>
        <w:t xml:space="preserve"> voor een nader overeen te komen periode van ten hoogste twaalf maanden na </w:t>
      </w:r>
      <w:r w:rsidRPr="007F65D6">
        <w:rPr>
          <w:noProof w:val="0"/>
          <w:spacing w:val="9"/>
        </w:rPr>
        <w:t xml:space="preserve">de datum van beëindiging van de </w:t>
      </w:r>
      <w:r w:rsidRPr="007F65D6">
        <w:rPr>
          <w:noProof w:val="0"/>
          <w:spacing w:val="-3"/>
        </w:rPr>
        <w:t>Overeenkomst</w:t>
      </w:r>
      <w:r w:rsidRPr="007F65D6">
        <w:rPr>
          <w:noProof w:val="0"/>
          <w:spacing w:val="3"/>
        </w:rPr>
        <w:t xml:space="preserve">. De Aangeslotene </w:t>
      </w:r>
      <w:r w:rsidRPr="007F65D6">
        <w:rPr>
          <w:noProof w:val="0"/>
          <w:spacing w:val="2"/>
        </w:rPr>
        <w:t xml:space="preserve">waarborgt gedurende de overeengekomen periode het </w:t>
      </w:r>
      <w:r w:rsidRPr="007F65D6">
        <w:rPr>
          <w:noProof w:val="0"/>
          <w:spacing w:val="8"/>
        </w:rPr>
        <w:t>ongestoorde gebruik van de Accommodatie</w:t>
      </w:r>
      <w:r w:rsidRPr="007F65D6">
        <w:rPr>
          <w:noProof w:val="0"/>
          <w:spacing w:val="1"/>
        </w:rPr>
        <w:t>. Het bepaalde in dit artikel blijft van overeenkomstige toepassing.</w:t>
      </w:r>
    </w:p>
    <w:p w:rsidR="0069752F" w:rsidRPr="007F65D6" w:rsidRDefault="0069752F" w:rsidP="007F65D6">
      <w:pPr>
        <w:pStyle w:val="Style5"/>
        <w:jc w:val="left"/>
        <w:rPr>
          <w:noProof w:val="0"/>
          <w:spacing w:val="1"/>
        </w:rPr>
      </w:pPr>
    </w:p>
    <w:p w:rsidR="0069752F" w:rsidRPr="007F65D6" w:rsidRDefault="0069752F" w:rsidP="007F65D6">
      <w:pPr>
        <w:pStyle w:val="Style5"/>
        <w:jc w:val="left"/>
        <w:rPr>
          <w:noProof w:val="0"/>
          <w:spacing w:val="1"/>
        </w:rPr>
      </w:pPr>
    </w:p>
    <w:p w:rsidR="0069752F" w:rsidRDefault="0069752F" w:rsidP="00F031E9">
      <w:pPr>
        <w:pStyle w:val="Style4"/>
        <w:tabs>
          <w:tab w:val="left" w:pos="1080"/>
        </w:tabs>
        <w:spacing w:line="240" w:lineRule="auto"/>
        <w:ind w:left="0" w:right="142"/>
        <w:outlineLvl w:val="0"/>
        <w:rPr>
          <w:b/>
          <w:noProof w:val="0"/>
          <w:spacing w:val="6"/>
        </w:rPr>
      </w:pPr>
      <w:bookmarkStart w:id="16" w:name="_Toc176615119"/>
      <w:bookmarkStart w:id="17" w:name="_Toc260757127"/>
    </w:p>
    <w:p w:rsidR="0069752F" w:rsidRPr="00714E6B" w:rsidRDefault="0069752F" w:rsidP="00F031E9">
      <w:pPr>
        <w:pStyle w:val="Style4"/>
        <w:tabs>
          <w:tab w:val="left" w:pos="1080"/>
        </w:tabs>
        <w:spacing w:line="240" w:lineRule="auto"/>
        <w:ind w:left="0" w:right="142"/>
        <w:outlineLvl w:val="0"/>
        <w:rPr>
          <w:noProof w:val="0"/>
          <w:spacing w:val="1"/>
        </w:rPr>
      </w:pPr>
      <w:r w:rsidRPr="007F65D6">
        <w:rPr>
          <w:b/>
          <w:noProof w:val="0"/>
          <w:spacing w:val="6"/>
        </w:rPr>
        <w:t>Artikel</w:t>
      </w:r>
      <w:r w:rsidRPr="007F65D6">
        <w:rPr>
          <w:b/>
          <w:noProof w:val="0"/>
          <w:spacing w:val="1"/>
        </w:rPr>
        <w:t xml:space="preserve"> 4</w:t>
      </w:r>
      <w:r w:rsidRPr="007F65D6">
        <w:rPr>
          <w:b/>
          <w:noProof w:val="0"/>
          <w:spacing w:val="1"/>
        </w:rPr>
        <w:tab/>
        <w:t xml:space="preserve">Rechten </w:t>
      </w:r>
      <w:bookmarkEnd w:id="16"/>
      <w:r w:rsidRPr="007F65D6">
        <w:rPr>
          <w:b/>
          <w:noProof w:val="0"/>
          <w:spacing w:val="1"/>
        </w:rPr>
        <w:t>en verplichtingen</w:t>
      </w:r>
      <w:bookmarkEnd w:id="17"/>
    </w:p>
    <w:p w:rsidR="0069752F" w:rsidRPr="007F65D6" w:rsidRDefault="0069752F" w:rsidP="007F65D6">
      <w:pPr>
        <w:pStyle w:val="Style5"/>
        <w:keepNext/>
        <w:jc w:val="left"/>
        <w:rPr>
          <w:noProof w:val="0"/>
          <w:spacing w:val="1"/>
        </w:rPr>
      </w:pPr>
    </w:p>
    <w:p w:rsidR="0069752F" w:rsidRPr="007F65D6" w:rsidRDefault="0069752F" w:rsidP="007F65D6">
      <w:pPr>
        <w:pStyle w:val="Style5"/>
        <w:keepNext/>
        <w:numPr>
          <w:ilvl w:val="0"/>
          <w:numId w:val="17"/>
          <w:numberingChange w:id="18" w:author="Unknown" w:date="2012-10-12T10:07:00Z" w:original="%1:1:0:."/>
        </w:numPr>
        <w:tabs>
          <w:tab w:val="clear" w:pos="720"/>
          <w:tab w:val="num" w:pos="360"/>
        </w:tabs>
        <w:ind w:left="360"/>
        <w:jc w:val="left"/>
        <w:rPr>
          <w:noProof w:val="0"/>
          <w:spacing w:val="6"/>
        </w:rPr>
      </w:pPr>
      <w:r w:rsidRPr="007F65D6">
        <w:rPr>
          <w:noProof w:val="0"/>
          <w:spacing w:val="6"/>
        </w:rPr>
        <w:t xml:space="preserve">In voorkomende gevallen zullen de Aangeslotene en TenneT met inachtneming van redelijkheid en billijkheid overleg voeren over een verzoek van TenneT om zowel </w:t>
      </w:r>
      <w:r w:rsidRPr="007F65D6">
        <w:rPr>
          <w:noProof w:val="0"/>
          <w:spacing w:val="-3"/>
        </w:rPr>
        <w:t xml:space="preserve">voor de Aangeslotene zelf als ten behoeve van derden </w:t>
      </w:r>
      <w:r w:rsidRPr="007F65D6">
        <w:rPr>
          <w:noProof w:val="0"/>
          <w:spacing w:val="3"/>
        </w:rPr>
        <w:t xml:space="preserve">in, aan, op, onder of boven het perceel </w:t>
      </w:r>
      <w:r w:rsidRPr="007F65D6">
        <w:rPr>
          <w:noProof w:val="0"/>
          <w:spacing w:val="1"/>
        </w:rPr>
        <w:t xml:space="preserve">leidingen te leggen, Aansluitingen </w:t>
      </w:r>
      <w:r w:rsidRPr="007F65D6">
        <w:rPr>
          <w:noProof w:val="0"/>
          <w:spacing w:val="2"/>
        </w:rPr>
        <w:t xml:space="preserve">tot stand te brengen, aftakkingen op </w:t>
      </w:r>
      <w:r w:rsidRPr="007F65D6">
        <w:rPr>
          <w:noProof w:val="0"/>
          <w:spacing w:val="1"/>
        </w:rPr>
        <w:t xml:space="preserve">reeds </w:t>
      </w:r>
      <w:r w:rsidRPr="007F65D6">
        <w:rPr>
          <w:noProof w:val="0"/>
          <w:spacing w:val="4"/>
        </w:rPr>
        <w:t xml:space="preserve">bestaande Aansluitingen </w:t>
      </w:r>
      <w:r w:rsidRPr="007F65D6">
        <w:rPr>
          <w:noProof w:val="0"/>
          <w:spacing w:val="-1"/>
        </w:rPr>
        <w:t>te maken en deze leidingen</w:t>
      </w:r>
      <w:r w:rsidRPr="007F65D6">
        <w:rPr>
          <w:noProof w:val="0"/>
          <w:spacing w:val="1"/>
        </w:rPr>
        <w:t>, Aansluitingen of aftakkingen in stand te houden, te onderhouden of uit te breiden, te wijzigen of te verwijderen.</w:t>
      </w:r>
    </w:p>
    <w:p w:rsidR="0069752F" w:rsidRDefault="0069752F">
      <w:pPr>
        <w:pStyle w:val="Style5"/>
        <w:keepNext/>
        <w:numPr>
          <w:ilvl w:val="0"/>
          <w:numId w:val="17"/>
          <w:numberingChange w:id="19" w:author="Unknown" w:date="2012-10-12T10:07:00Z" w:original="%1:2:0:."/>
        </w:numPr>
        <w:tabs>
          <w:tab w:val="clear" w:pos="720"/>
          <w:tab w:val="num" w:pos="360"/>
        </w:tabs>
        <w:ind w:left="360"/>
        <w:jc w:val="left"/>
        <w:rPr>
          <w:noProof w:val="0"/>
          <w:spacing w:val="6"/>
        </w:rPr>
      </w:pPr>
      <w:r w:rsidRPr="007F65D6">
        <w:rPr>
          <w:noProof w:val="0"/>
          <w:spacing w:val="6"/>
        </w:rPr>
        <w:t>Iedere Partij zal, voor zover dat redelijkerwijs in zijn vermogen ligt, ervoor zorg dragen dat iedere handeling achterwege blijft waardoor de bedrijfsvoering van de andere Partij kan worden belet of belemmerd dan wel de veilige ligging, het onderhoud of het herstel van de leidingen, Aansluitingen</w:t>
      </w:r>
      <w:r>
        <w:rPr>
          <w:noProof w:val="0"/>
          <w:spacing w:val="6"/>
        </w:rPr>
        <w:t xml:space="preserve"> </w:t>
      </w:r>
      <w:r w:rsidRPr="007F65D6">
        <w:rPr>
          <w:noProof w:val="0"/>
          <w:spacing w:val="6"/>
        </w:rPr>
        <w:t>of aftakkingen in gevaar kan worden gebracht of gevaar voor personen of zaken kan ontstaan.</w:t>
      </w:r>
    </w:p>
    <w:p w:rsidR="0069752F" w:rsidRDefault="0069752F">
      <w:pPr>
        <w:rPr>
          <w:color w:val="000000"/>
          <w:spacing w:val="6"/>
          <w:szCs w:val="20"/>
        </w:rPr>
      </w:pPr>
      <w:r>
        <w:rPr>
          <w:spacing w:val="6"/>
        </w:rPr>
        <w:br w:type="page"/>
      </w:r>
    </w:p>
    <w:p w:rsidR="0069752F" w:rsidRPr="007F65D6" w:rsidRDefault="0069752F" w:rsidP="007F65D6">
      <w:pPr>
        <w:pStyle w:val="Style5"/>
        <w:keepNext/>
        <w:numPr>
          <w:ilvl w:val="0"/>
          <w:numId w:val="17"/>
          <w:numberingChange w:id="20" w:author="Unknown" w:date="2012-10-12T10:07:00Z" w:original="%1:3:0:."/>
        </w:numPr>
        <w:tabs>
          <w:tab w:val="clear" w:pos="720"/>
          <w:tab w:val="num" w:pos="360"/>
        </w:tabs>
        <w:ind w:left="360"/>
        <w:jc w:val="left"/>
        <w:rPr>
          <w:noProof w:val="0"/>
          <w:spacing w:val="-1"/>
        </w:rPr>
      </w:pPr>
      <w:r w:rsidRPr="007F65D6">
        <w:rPr>
          <w:noProof w:val="0"/>
          <w:spacing w:val="-1"/>
        </w:rPr>
        <w:t xml:space="preserve">Medegebruik ten behoeve van een derde, zoals bedoeld in artikel 27 lid 2, sub b E-wet, door TenneT zal slechts met instemming van de Aangeslotene plaatsvinden. Aangeslotene zal zijn instemming niet op onredelijke gronden onthouden. Nadelige gevolgen voor de Aangeslotene in zijn bedrijfsvoering wordt in ieder geval aangemerkt als een redelijke grond voor het onthouden van instemming. </w:t>
      </w:r>
    </w:p>
    <w:p w:rsidR="0069752F" w:rsidRPr="007F65D6" w:rsidRDefault="0069752F" w:rsidP="007F65D6">
      <w:pPr>
        <w:pStyle w:val="Style5"/>
        <w:jc w:val="left"/>
        <w:rPr>
          <w:noProof w:val="0"/>
        </w:rPr>
      </w:pPr>
    </w:p>
    <w:p w:rsidR="0069752F" w:rsidRPr="007F65D6" w:rsidRDefault="0069752F" w:rsidP="007F65D6">
      <w:pPr>
        <w:pStyle w:val="Style5"/>
        <w:jc w:val="left"/>
        <w:rPr>
          <w:noProof w:val="0"/>
          <w:spacing w:val="1"/>
        </w:rPr>
      </w:pPr>
    </w:p>
    <w:p w:rsidR="0069752F" w:rsidRDefault="0069752F" w:rsidP="00F031E9">
      <w:pPr>
        <w:pStyle w:val="Style4"/>
        <w:tabs>
          <w:tab w:val="left" w:pos="1080"/>
        </w:tabs>
        <w:spacing w:line="240" w:lineRule="auto"/>
        <w:ind w:left="0" w:right="142"/>
        <w:outlineLvl w:val="0"/>
        <w:rPr>
          <w:b/>
          <w:noProof w:val="0"/>
          <w:spacing w:val="6"/>
        </w:rPr>
      </w:pPr>
      <w:bookmarkStart w:id="21" w:name="_Toc176615121"/>
      <w:bookmarkStart w:id="22" w:name="_Toc260757128"/>
    </w:p>
    <w:p w:rsidR="0069752F" w:rsidRPr="00714E6B" w:rsidRDefault="0069752F" w:rsidP="00F031E9">
      <w:pPr>
        <w:pStyle w:val="Style4"/>
        <w:tabs>
          <w:tab w:val="left" w:pos="1080"/>
        </w:tabs>
        <w:spacing w:line="240" w:lineRule="auto"/>
        <w:ind w:left="0" w:right="142"/>
        <w:outlineLvl w:val="0"/>
        <w:rPr>
          <w:noProof w:val="0"/>
          <w:spacing w:val="1"/>
        </w:rPr>
      </w:pPr>
      <w:r w:rsidRPr="007F65D6">
        <w:rPr>
          <w:b/>
          <w:noProof w:val="0"/>
          <w:spacing w:val="6"/>
        </w:rPr>
        <w:t>Artikel</w:t>
      </w:r>
      <w:r w:rsidRPr="007F65D6">
        <w:rPr>
          <w:b/>
          <w:noProof w:val="0"/>
          <w:spacing w:val="1"/>
        </w:rPr>
        <w:t xml:space="preserve"> 5</w:t>
      </w:r>
      <w:r w:rsidRPr="007F65D6">
        <w:rPr>
          <w:b/>
          <w:noProof w:val="0"/>
          <w:spacing w:val="1"/>
        </w:rPr>
        <w:tab/>
        <w:t>Overeenkomst tot aansluiting en transport</w:t>
      </w:r>
      <w:bookmarkEnd w:id="21"/>
      <w:bookmarkEnd w:id="22"/>
    </w:p>
    <w:p w:rsidR="0069752F" w:rsidRPr="007F65D6" w:rsidRDefault="0069752F" w:rsidP="007F65D6">
      <w:pPr>
        <w:pStyle w:val="Style5"/>
        <w:jc w:val="left"/>
        <w:rPr>
          <w:noProof w:val="0"/>
          <w:spacing w:val="1"/>
        </w:rPr>
      </w:pPr>
    </w:p>
    <w:p w:rsidR="0069752F" w:rsidRPr="007F65D6" w:rsidRDefault="0069752F" w:rsidP="007F65D6">
      <w:pPr>
        <w:pStyle w:val="Style5"/>
        <w:numPr>
          <w:ilvl w:val="0"/>
          <w:numId w:val="6"/>
          <w:numberingChange w:id="23" w:author="Unknown" w:date="2012-10-12T10:07:00Z" w:original="%1:1:0:."/>
        </w:numPr>
        <w:tabs>
          <w:tab w:val="clear" w:pos="720"/>
          <w:tab w:val="num" w:pos="360"/>
        </w:tabs>
        <w:ind w:left="360"/>
        <w:jc w:val="left"/>
        <w:rPr>
          <w:noProof w:val="0"/>
          <w:spacing w:val="-1"/>
        </w:rPr>
      </w:pPr>
      <w:r w:rsidRPr="007F65D6">
        <w:rPr>
          <w:noProof w:val="0"/>
          <w:spacing w:val="-3"/>
        </w:rPr>
        <w:t xml:space="preserve">De </w:t>
      </w:r>
      <w:r w:rsidRPr="007F65D6">
        <w:rPr>
          <w:noProof w:val="0"/>
        </w:rPr>
        <w:t xml:space="preserve">Overeenkomst kan </w:t>
      </w:r>
      <w:r w:rsidRPr="007F65D6">
        <w:rPr>
          <w:noProof w:val="0"/>
          <w:spacing w:val="6"/>
        </w:rPr>
        <w:t xml:space="preserve">door de </w:t>
      </w:r>
      <w:r w:rsidRPr="007F65D6">
        <w:rPr>
          <w:noProof w:val="0"/>
          <w:spacing w:val="-2"/>
        </w:rPr>
        <w:t xml:space="preserve">Aangeslotene door </w:t>
      </w:r>
      <w:r w:rsidRPr="007F65D6">
        <w:rPr>
          <w:noProof w:val="0"/>
          <w:spacing w:val="-3"/>
        </w:rPr>
        <w:t xml:space="preserve">opzegging worden beëindigd. Opzegging </w:t>
      </w:r>
      <w:r w:rsidRPr="007F65D6">
        <w:rPr>
          <w:noProof w:val="0"/>
          <w:spacing w:val="3"/>
        </w:rPr>
        <w:t xml:space="preserve">dient schriftelijk met </w:t>
      </w:r>
      <w:r w:rsidRPr="007F65D6">
        <w:rPr>
          <w:noProof w:val="0"/>
          <w:spacing w:val="2"/>
        </w:rPr>
        <w:t xml:space="preserve">inachtneming van een opzegtermijn </w:t>
      </w:r>
      <w:r w:rsidRPr="007F65D6">
        <w:rPr>
          <w:noProof w:val="0"/>
          <w:spacing w:val="1"/>
        </w:rPr>
        <w:t>van minimaal twee maanden te geschieden.</w:t>
      </w:r>
      <w:r w:rsidRPr="00714E6B">
        <w:t xml:space="preserve"> </w:t>
      </w:r>
    </w:p>
    <w:p w:rsidR="0069752F" w:rsidRPr="007F65D6" w:rsidRDefault="0069752F" w:rsidP="007F65D6">
      <w:pPr>
        <w:pStyle w:val="Style5"/>
        <w:numPr>
          <w:ilvl w:val="0"/>
          <w:numId w:val="6"/>
          <w:numberingChange w:id="24" w:author="Unknown" w:date="2012-10-12T10:07:00Z" w:original="%1:2:0:."/>
        </w:numPr>
        <w:tabs>
          <w:tab w:val="clear" w:pos="720"/>
          <w:tab w:val="num" w:pos="360"/>
        </w:tabs>
        <w:ind w:left="360"/>
        <w:jc w:val="left"/>
        <w:rPr>
          <w:noProof w:val="0"/>
          <w:spacing w:val="-3"/>
        </w:rPr>
      </w:pPr>
      <w:r w:rsidRPr="007F65D6">
        <w:rPr>
          <w:noProof w:val="0"/>
          <w:spacing w:val="-3"/>
        </w:rPr>
        <w:t xml:space="preserve">Onverminderd het recht van TenneT om de Overeenkomst in de in artikel 11 voorziene gevallen te ontbinden kan de Overeenkomst door TenneT worden opgezegd. Opzegging door TenneT dient gemotiveerd en schriftelijk te geschieden en is slechts mogelijk in geval van zwaarwichtige belangen van TenneT en met inachtneming van de redelijke belangen van de Aangeslotene en een in het licht van de concrete omstandigheden redelijke opzegtermijn. </w:t>
      </w:r>
    </w:p>
    <w:p w:rsidR="0069752F" w:rsidRPr="007F65D6" w:rsidRDefault="0069752F" w:rsidP="007F65D6">
      <w:pPr>
        <w:pStyle w:val="Style5"/>
        <w:numPr>
          <w:ilvl w:val="0"/>
          <w:numId w:val="6"/>
          <w:numberingChange w:id="25" w:author="Unknown" w:date="2012-10-12T10:07:00Z" w:original="%1:3:0:."/>
        </w:numPr>
        <w:tabs>
          <w:tab w:val="clear" w:pos="720"/>
          <w:tab w:val="num" w:pos="360"/>
        </w:tabs>
        <w:ind w:left="360"/>
        <w:jc w:val="left"/>
        <w:rPr>
          <w:noProof w:val="0"/>
          <w:spacing w:val="-3"/>
        </w:rPr>
      </w:pPr>
      <w:r w:rsidRPr="007F65D6">
        <w:rPr>
          <w:noProof w:val="0"/>
          <w:spacing w:val="-3"/>
        </w:rPr>
        <w:t>De ene Partij dient andere Partij binnen de opzegtermijn in de gelegenheid te stellen de voor de beëindiging van de Overeenkomst noodzakelijke handelingen te verrichten. Elke Partij blijft gebonden aan hetgeen in of krachtens de Overeenkomst is bepaald totdat hij aan al zijn daaruit voortvloeiende verplichtingen heeft voldaan.</w:t>
      </w:r>
    </w:p>
    <w:p w:rsidR="0069752F" w:rsidRPr="007F65D6" w:rsidRDefault="0069752F" w:rsidP="007F65D6">
      <w:pPr>
        <w:pStyle w:val="Style5"/>
        <w:numPr>
          <w:ilvl w:val="0"/>
          <w:numId w:val="6"/>
          <w:numberingChange w:id="26" w:author="Unknown" w:date="2012-10-12T10:07:00Z" w:original="%1:4:0:."/>
        </w:numPr>
        <w:tabs>
          <w:tab w:val="clear" w:pos="720"/>
          <w:tab w:val="num" w:pos="360"/>
        </w:tabs>
        <w:ind w:left="360"/>
        <w:jc w:val="left"/>
        <w:rPr>
          <w:noProof w:val="0"/>
          <w:spacing w:val="-3"/>
        </w:rPr>
      </w:pPr>
      <w:r w:rsidRPr="007F65D6">
        <w:rPr>
          <w:noProof w:val="0"/>
          <w:spacing w:val="-3"/>
        </w:rPr>
        <w:t>Bij een situatie als voorzien in de artikelen 6 en 11 lid 4 blijft de Overeenkomst onverminderd van kracht.</w:t>
      </w:r>
    </w:p>
    <w:p w:rsidR="0069752F" w:rsidRPr="007F65D6" w:rsidRDefault="0069752F" w:rsidP="007F65D6">
      <w:pPr>
        <w:pStyle w:val="Style5"/>
        <w:numPr>
          <w:ilvl w:val="0"/>
          <w:numId w:val="6"/>
          <w:numberingChange w:id="27" w:author="Unknown" w:date="2012-10-12T10:07:00Z" w:original="%1:5:0:."/>
        </w:numPr>
        <w:tabs>
          <w:tab w:val="clear" w:pos="720"/>
          <w:tab w:val="num" w:pos="360"/>
        </w:tabs>
        <w:ind w:left="360"/>
        <w:jc w:val="left"/>
        <w:rPr>
          <w:noProof w:val="0"/>
          <w:spacing w:val="-3"/>
        </w:rPr>
      </w:pPr>
      <w:r w:rsidRPr="007F65D6">
        <w:rPr>
          <w:noProof w:val="0"/>
          <w:spacing w:val="-3"/>
        </w:rPr>
        <w:t>Indien op grond van de Wet voor TenneT een vervanger wordt aangewezen ten behoeve van het beheer van het desbetreffende net(onderdeel), kan de Aangeslotene zijn instemming met de overname door die vervanger van de rechtspositie van TenneT uit de Overeenkomst slechts weigeren indien de vervanger niet alle rechten en plichten van TenneT met betrekking tot de Overeenkomst onvoorwaardelijk overneemt</w:t>
      </w:r>
    </w:p>
    <w:p w:rsidR="0069752F" w:rsidRPr="007F65D6" w:rsidRDefault="0069752F" w:rsidP="007F65D6">
      <w:pPr>
        <w:pStyle w:val="Style5"/>
        <w:numPr>
          <w:ilvl w:val="0"/>
          <w:numId w:val="6"/>
          <w:numberingChange w:id="28" w:author="Unknown" w:date="2012-10-12T10:07:00Z" w:original="%1:6:0:."/>
        </w:numPr>
        <w:tabs>
          <w:tab w:val="clear" w:pos="720"/>
          <w:tab w:val="num" w:pos="360"/>
        </w:tabs>
        <w:ind w:left="360"/>
        <w:jc w:val="left"/>
        <w:rPr>
          <w:noProof w:val="0"/>
          <w:spacing w:val="-1"/>
        </w:rPr>
      </w:pPr>
      <w:r w:rsidRPr="007F65D6">
        <w:rPr>
          <w:noProof w:val="0"/>
          <w:spacing w:val="-3"/>
        </w:rPr>
        <w:t>D</w:t>
      </w:r>
      <w:r w:rsidRPr="007F65D6">
        <w:rPr>
          <w:noProof w:val="0"/>
          <w:spacing w:val="-1"/>
        </w:rPr>
        <w:t xml:space="preserve">e </w:t>
      </w:r>
      <w:r w:rsidRPr="007F65D6">
        <w:rPr>
          <w:noProof w:val="0"/>
          <w:spacing w:val="2"/>
        </w:rPr>
        <w:t xml:space="preserve">Aangeslotene kan zonder toestemming </w:t>
      </w:r>
      <w:r w:rsidRPr="007F65D6">
        <w:rPr>
          <w:noProof w:val="0"/>
          <w:spacing w:val="7"/>
        </w:rPr>
        <w:t xml:space="preserve">van TenneT zijn rechten en </w:t>
      </w:r>
      <w:r w:rsidRPr="007F65D6">
        <w:rPr>
          <w:noProof w:val="0"/>
          <w:spacing w:val="2"/>
        </w:rPr>
        <w:t>plichten voortvloeiende uit de Overeen</w:t>
      </w:r>
      <w:r w:rsidRPr="007F65D6">
        <w:rPr>
          <w:noProof w:val="0"/>
          <w:spacing w:val="3"/>
        </w:rPr>
        <w:t xml:space="preserve">komst niet overdragen aan een derde. TenneT zal haar toestemming </w:t>
      </w:r>
      <w:r w:rsidRPr="007F65D6">
        <w:rPr>
          <w:noProof w:val="0"/>
          <w:spacing w:val="4"/>
        </w:rPr>
        <w:t>hieraan niet onthouden indien zij hier</w:t>
      </w:r>
      <w:r w:rsidRPr="007F65D6">
        <w:rPr>
          <w:noProof w:val="0"/>
          <w:spacing w:val="2"/>
        </w:rPr>
        <w:t>voor geen redelijke gronden heeft.</w:t>
      </w:r>
    </w:p>
    <w:p w:rsidR="0069752F" w:rsidRPr="007F65D6" w:rsidRDefault="0069752F" w:rsidP="007F65D6">
      <w:pPr>
        <w:pStyle w:val="Style5"/>
        <w:jc w:val="left"/>
        <w:rPr>
          <w:noProof w:val="0"/>
          <w:spacing w:val="2"/>
        </w:rPr>
      </w:pPr>
    </w:p>
    <w:p w:rsidR="0069752F" w:rsidRPr="007F65D6" w:rsidRDefault="0069752F" w:rsidP="007F65D6">
      <w:pPr>
        <w:pStyle w:val="Style5"/>
        <w:jc w:val="left"/>
        <w:rPr>
          <w:noProof w:val="0"/>
          <w:spacing w:val="2"/>
        </w:rPr>
      </w:pPr>
    </w:p>
    <w:p w:rsidR="0069752F" w:rsidRDefault="0069752F" w:rsidP="00F031E9">
      <w:pPr>
        <w:pStyle w:val="Style4"/>
        <w:tabs>
          <w:tab w:val="left" w:pos="1080"/>
        </w:tabs>
        <w:spacing w:line="240" w:lineRule="auto"/>
        <w:ind w:left="0" w:right="142"/>
        <w:outlineLvl w:val="0"/>
        <w:rPr>
          <w:b/>
          <w:noProof w:val="0"/>
          <w:spacing w:val="6"/>
        </w:rPr>
      </w:pPr>
      <w:bookmarkStart w:id="29" w:name="_Toc176615123"/>
      <w:bookmarkStart w:id="30" w:name="_Toc260757129"/>
    </w:p>
    <w:p w:rsidR="0069752F" w:rsidRPr="00714E6B" w:rsidRDefault="0069752F" w:rsidP="00F031E9">
      <w:pPr>
        <w:pStyle w:val="Style4"/>
        <w:tabs>
          <w:tab w:val="left" w:pos="1080"/>
        </w:tabs>
        <w:spacing w:line="240" w:lineRule="auto"/>
        <w:ind w:left="0" w:right="142"/>
        <w:outlineLvl w:val="0"/>
        <w:rPr>
          <w:noProof w:val="0"/>
          <w:spacing w:val="4"/>
        </w:rPr>
      </w:pPr>
      <w:r w:rsidRPr="007F65D6">
        <w:rPr>
          <w:b/>
          <w:noProof w:val="0"/>
          <w:spacing w:val="6"/>
        </w:rPr>
        <w:t>Artikel</w:t>
      </w:r>
      <w:r w:rsidRPr="007F65D6">
        <w:rPr>
          <w:b/>
          <w:noProof w:val="0"/>
          <w:spacing w:val="3"/>
        </w:rPr>
        <w:t xml:space="preserve"> 6</w:t>
      </w:r>
      <w:r w:rsidRPr="007F65D6">
        <w:rPr>
          <w:b/>
          <w:noProof w:val="0"/>
          <w:spacing w:val="3"/>
        </w:rPr>
        <w:tab/>
        <w:t>Beperking of onderbreking van het transport</w:t>
      </w:r>
      <w:bookmarkEnd w:id="29"/>
      <w:bookmarkEnd w:id="30"/>
    </w:p>
    <w:p w:rsidR="0069752F" w:rsidRPr="00714E6B" w:rsidRDefault="0069752F" w:rsidP="00F031E9">
      <w:pPr>
        <w:pStyle w:val="Style4"/>
        <w:rPr>
          <w:noProof w:val="0"/>
          <w:spacing w:val="1"/>
        </w:rPr>
      </w:pPr>
    </w:p>
    <w:p w:rsidR="0069752F" w:rsidRDefault="0069752F">
      <w:pPr>
        <w:pStyle w:val="Style5"/>
        <w:numPr>
          <w:ilvl w:val="0"/>
          <w:numId w:val="23"/>
          <w:numberingChange w:id="31" w:author="Unknown" w:date="2012-10-12T10:07:00Z" w:original="%1:1:0:."/>
        </w:numPr>
        <w:tabs>
          <w:tab w:val="left" w:pos="709"/>
        </w:tabs>
        <w:ind w:left="0" w:firstLine="0"/>
        <w:jc w:val="left"/>
        <w:rPr>
          <w:noProof w:val="0"/>
          <w:spacing w:val="-1"/>
        </w:rPr>
      </w:pPr>
      <w:r w:rsidRPr="00714E6B">
        <w:t>Indien dit naar haar oordeel rederlijkerwijs noodzakelijk is, kan TenneT in het belang van een goede openbare elektriciteitsvoorziening, in verband met de uitvoering van werkzaamheden, in het belang van de veiligheid of in geval van redelijkerwijs te duchten gevaar  het transport gedurende een zo kort mogelijke tijd beperken of onderbreken, met inachtneming van de volgende voorwaarden:</w:t>
      </w:r>
      <w:r w:rsidRPr="00714E6B">
        <w:br/>
        <w:t>a.</w:t>
      </w:r>
      <w:r>
        <w:tab/>
      </w:r>
      <w:r w:rsidRPr="00714E6B">
        <w:t xml:space="preserve">in verband met de voorgenomen beperking of onderbreking zal er overleg plaatsvinden </w:t>
      </w:r>
      <w:r>
        <w:tab/>
      </w:r>
      <w:r w:rsidRPr="00714E6B">
        <w:t xml:space="preserve">tussen </w:t>
      </w:r>
      <w:r>
        <w:tab/>
      </w:r>
      <w:r w:rsidRPr="00714E6B">
        <w:t>TenneT en de Aangeslotene;</w:t>
      </w:r>
      <w:r w:rsidRPr="00714E6B">
        <w:br/>
        <w:t>b</w:t>
      </w:r>
      <w:r w:rsidRPr="002113D8">
        <w:rPr>
          <w:spacing w:val="1"/>
        </w:rPr>
        <w:t>.</w:t>
      </w:r>
      <w:r w:rsidRPr="002113D8">
        <w:rPr>
          <w:spacing w:val="1"/>
        </w:rPr>
        <w:tab/>
      </w:r>
      <w:r w:rsidRPr="00714E6B">
        <w:t xml:space="preserve">in verband met voorgenomen beperking of onderbreking zal TenneT </w:t>
      </w:r>
      <w:r w:rsidRPr="007F65D6">
        <w:t xml:space="preserve">het moment en de </w:t>
      </w:r>
      <w:r>
        <w:tab/>
      </w:r>
      <w:r w:rsidRPr="007F65D6">
        <w:t xml:space="preserve">duur </w:t>
      </w:r>
      <w:r>
        <w:tab/>
      </w:r>
      <w:r w:rsidRPr="007F65D6">
        <w:t xml:space="preserve">van haar werkzaamheden bepalen in overleg met Aangeslotene. Het voorgaande lijdt </w:t>
      </w:r>
      <w:r>
        <w:tab/>
      </w:r>
      <w:r w:rsidRPr="007F65D6">
        <w:t xml:space="preserve">slechts </w:t>
      </w:r>
      <w:r>
        <w:tab/>
      </w:r>
      <w:r w:rsidRPr="007F65D6">
        <w:t xml:space="preserve">uitzondering indien en voor zover de uitvoering van de de wettelijke taken van </w:t>
      </w:r>
      <w:r>
        <w:tab/>
      </w:r>
      <w:r w:rsidRPr="007F65D6">
        <w:t xml:space="preserve">TenneT daaraan </w:t>
      </w:r>
      <w:r>
        <w:tab/>
      </w:r>
      <w:r w:rsidRPr="007F65D6">
        <w:t xml:space="preserve">in de weg staat. In dat geval zal TenneT bij de uitvoering van deze </w:t>
      </w:r>
      <w:r>
        <w:tab/>
      </w:r>
      <w:r w:rsidRPr="007F65D6">
        <w:t xml:space="preserve">werkzaamheden zoveel </w:t>
      </w:r>
      <w:r>
        <w:tab/>
      </w:r>
      <w:r w:rsidRPr="007F65D6">
        <w:t xml:space="preserve">mogelijk rekening houden met de bedrijfsvoering van de </w:t>
      </w:r>
      <w:r>
        <w:tab/>
      </w:r>
      <w:r w:rsidRPr="007F65D6">
        <w:t>Aangeslotene;</w:t>
      </w:r>
      <w:r w:rsidRPr="007F65D6">
        <w:rPr>
          <w:spacing w:val="1"/>
        </w:rPr>
        <w:t xml:space="preserve"> </w:t>
      </w:r>
      <w:r w:rsidRPr="007F65D6">
        <w:br/>
        <w:t>c.</w:t>
      </w:r>
      <w:r>
        <w:tab/>
      </w:r>
      <w:r w:rsidRPr="007F65D6">
        <w:t xml:space="preserve">enige vorm van schade of ander nadeel die mocht voortvloeien uit de voorgenomen beperking </w:t>
      </w:r>
      <w:r>
        <w:tab/>
      </w:r>
      <w:r w:rsidRPr="007F65D6">
        <w:t>of onderbreking zal niet leiden tot enige vergoeding door TenneT aan de Aangeslotene.</w:t>
      </w:r>
    </w:p>
    <w:p w:rsidR="0069752F" w:rsidRPr="00714E6B" w:rsidRDefault="0069752F" w:rsidP="00F031E9">
      <w:pPr>
        <w:pStyle w:val="Style5"/>
        <w:numPr>
          <w:ilvl w:val="0"/>
          <w:numId w:val="23"/>
          <w:numberingChange w:id="32" w:author="Unknown" w:date="2012-10-12T10:07:00Z" w:original="%1:2:0:."/>
        </w:numPr>
        <w:jc w:val="left"/>
        <w:rPr>
          <w:noProof w:val="0"/>
          <w:spacing w:val="-1"/>
        </w:rPr>
      </w:pPr>
      <w:r w:rsidRPr="00714E6B">
        <w:rPr>
          <w:spacing w:val="2"/>
        </w:rPr>
        <w:t xml:space="preserve">Ingeval van ongeplande beperkingen of onderbrekingen, zal TenneT de Aangeslotene zo spoedig mogelijk (vooraf dan wel achteraf) hiervan op de hoogte stellen. </w:t>
      </w:r>
    </w:p>
    <w:p w:rsidR="0069752F" w:rsidRPr="00714E6B" w:rsidRDefault="0069752F" w:rsidP="00F031E9">
      <w:pPr>
        <w:pStyle w:val="Style5"/>
        <w:numPr>
          <w:ilvl w:val="0"/>
          <w:numId w:val="23"/>
          <w:numberingChange w:id="33" w:author="Unknown" w:date="2012-10-12T10:07:00Z" w:original="%1:3:0:."/>
        </w:numPr>
        <w:jc w:val="left"/>
        <w:rPr>
          <w:noProof w:val="0"/>
          <w:spacing w:val="-1"/>
        </w:rPr>
      </w:pPr>
      <w:r w:rsidRPr="00714E6B">
        <w:rPr>
          <w:noProof w:val="0"/>
          <w:spacing w:val="-1"/>
        </w:rPr>
        <w:t>Dit artikel is van overeenkomstige toepassing op werkzaamheden met betrekking tot het Primaire gedeelte van de meetinrichting.</w:t>
      </w:r>
    </w:p>
    <w:p w:rsidR="0069752F" w:rsidRPr="00714E6B" w:rsidRDefault="0069752F" w:rsidP="00F031E9">
      <w:pPr>
        <w:pStyle w:val="Style4"/>
        <w:rPr>
          <w:noProof w:val="0"/>
          <w:spacing w:val="1"/>
        </w:rPr>
      </w:pPr>
    </w:p>
    <w:p w:rsidR="0069752F" w:rsidRDefault="0069752F" w:rsidP="00F031E9">
      <w:pPr>
        <w:pStyle w:val="Style4"/>
        <w:tabs>
          <w:tab w:val="left" w:pos="1080"/>
        </w:tabs>
        <w:spacing w:line="240" w:lineRule="auto"/>
        <w:ind w:left="0" w:right="142"/>
        <w:outlineLvl w:val="0"/>
        <w:rPr>
          <w:b/>
          <w:noProof w:val="0"/>
          <w:spacing w:val="6"/>
        </w:rPr>
      </w:pPr>
      <w:bookmarkStart w:id="34" w:name="_Toc176615130"/>
    </w:p>
    <w:p w:rsidR="0069752F" w:rsidRDefault="0069752F" w:rsidP="00F031E9">
      <w:pPr>
        <w:pStyle w:val="Style4"/>
        <w:tabs>
          <w:tab w:val="left" w:pos="1080"/>
        </w:tabs>
        <w:spacing w:line="240" w:lineRule="auto"/>
        <w:ind w:left="0" w:right="142"/>
        <w:outlineLvl w:val="0"/>
        <w:rPr>
          <w:b/>
          <w:noProof w:val="0"/>
          <w:spacing w:val="6"/>
        </w:rPr>
      </w:pPr>
      <w:bookmarkStart w:id="35" w:name="_Toc260757130"/>
    </w:p>
    <w:p w:rsidR="0069752F" w:rsidRPr="00714E6B" w:rsidRDefault="0069752F" w:rsidP="00F031E9">
      <w:pPr>
        <w:pStyle w:val="Style4"/>
        <w:tabs>
          <w:tab w:val="left" w:pos="1080"/>
        </w:tabs>
        <w:spacing w:line="240" w:lineRule="auto"/>
        <w:ind w:left="0" w:right="142"/>
        <w:outlineLvl w:val="0"/>
        <w:rPr>
          <w:noProof w:val="0"/>
          <w:spacing w:val="1"/>
        </w:rPr>
      </w:pPr>
      <w:r w:rsidRPr="007F65D6">
        <w:rPr>
          <w:b/>
          <w:noProof w:val="0"/>
          <w:spacing w:val="6"/>
        </w:rPr>
        <w:t>Artikel</w:t>
      </w:r>
      <w:r w:rsidRPr="007F65D6">
        <w:rPr>
          <w:b/>
          <w:noProof w:val="0"/>
          <w:spacing w:val="1"/>
        </w:rPr>
        <w:t xml:space="preserve"> 7</w:t>
      </w:r>
      <w:r w:rsidRPr="007F65D6">
        <w:rPr>
          <w:b/>
          <w:noProof w:val="0"/>
          <w:spacing w:val="1"/>
        </w:rPr>
        <w:tab/>
        <w:t>Facturering en betaling</w:t>
      </w:r>
      <w:bookmarkEnd w:id="34"/>
      <w:bookmarkEnd w:id="35"/>
    </w:p>
    <w:p w:rsidR="0069752F" w:rsidRPr="00714E6B" w:rsidRDefault="0069752F" w:rsidP="00F031E9">
      <w:pPr>
        <w:pStyle w:val="Style4"/>
        <w:rPr>
          <w:noProof w:val="0"/>
          <w:spacing w:val="1"/>
        </w:rPr>
      </w:pPr>
    </w:p>
    <w:p w:rsidR="0069752F" w:rsidRPr="00714E6B" w:rsidRDefault="0069752F" w:rsidP="00F031E9">
      <w:pPr>
        <w:pStyle w:val="Style4"/>
        <w:numPr>
          <w:ilvl w:val="0"/>
          <w:numId w:val="8"/>
          <w:numberingChange w:id="36" w:author="Unknown" w:date="2012-10-12T10:07:00Z" w:original="%1:1:0:."/>
        </w:numPr>
        <w:tabs>
          <w:tab w:val="clear" w:pos="648"/>
          <w:tab w:val="num" w:pos="360"/>
        </w:tabs>
        <w:ind w:left="360"/>
        <w:rPr>
          <w:noProof w:val="0"/>
          <w:spacing w:val="1"/>
        </w:rPr>
      </w:pPr>
      <w:r w:rsidRPr="007F65D6">
        <w:rPr>
          <w:noProof w:val="0"/>
          <w:spacing w:val="6"/>
        </w:rPr>
        <w:t xml:space="preserve">Alle </w:t>
      </w:r>
      <w:r w:rsidRPr="007F65D6">
        <w:rPr>
          <w:noProof w:val="0"/>
          <w:spacing w:val="4"/>
        </w:rPr>
        <w:t xml:space="preserve">bedragen </w:t>
      </w:r>
      <w:r w:rsidRPr="007F65D6">
        <w:rPr>
          <w:noProof w:val="0"/>
          <w:spacing w:val="5"/>
        </w:rPr>
        <w:t xml:space="preserve">die </w:t>
      </w:r>
      <w:r w:rsidRPr="007F65D6">
        <w:rPr>
          <w:noProof w:val="0"/>
          <w:spacing w:val="2"/>
        </w:rPr>
        <w:t xml:space="preserve">de </w:t>
      </w:r>
      <w:r w:rsidRPr="007F65D6">
        <w:rPr>
          <w:noProof w:val="0"/>
          <w:spacing w:val="6"/>
        </w:rPr>
        <w:t xml:space="preserve">Aangeslotene </w:t>
      </w:r>
      <w:r w:rsidRPr="007F65D6">
        <w:rPr>
          <w:noProof w:val="0"/>
          <w:spacing w:val="-1"/>
        </w:rPr>
        <w:t xml:space="preserve">ingevolge de Overeenkomst </w:t>
      </w:r>
      <w:r w:rsidRPr="007F65D6">
        <w:rPr>
          <w:noProof w:val="0"/>
        </w:rPr>
        <w:t xml:space="preserve">verschuldigd is, brengt TenneT </w:t>
      </w:r>
      <w:r w:rsidRPr="007F65D6">
        <w:rPr>
          <w:noProof w:val="0"/>
          <w:spacing w:val="8"/>
        </w:rPr>
        <w:t>hem door middel van een gespecifi</w:t>
      </w:r>
      <w:r w:rsidRPr="007F65D6">
        <w:rPr>
          <w:noProof w:val="0"/>
          <w:spacing w:val="1"/>
        </w:rPr>
        <w:t>ceerde nota in rekening. Het notabedrag is in euro’s (€).</w:t>
      </w:r>
    </w:p>
    <w:p w:rsidR="0069752F" w:rsidRPr="00714E6B" w:rsidRDefault="0069752F" w:rsidP="00F031E9">
      <w:pPr>
        <w:pStyle w:val="Style4"/>
        <w:numPr>
          <w:ilvl w:val="0"/>
          <w:numId w:val="8"/>
          <w:numberingChange w:id="37" w:author="Unknown" w:date="2012-10-12T10:07:00Z" w:original="%1:2:0:."/>
        </w:numPr>
        <w:tabs>
          <w:tab w:val="clear" w:pos="648"/>
          <w:tab w:val="num" w:pos="360"/>
        </w:tabs>
        <w:ind w:left="360"/>
        <w:rPr>
          <w:noProof w:val="0"/>
          <w:spacing w:val="6"/>
        </w:rPr>
      </w:pPr>
      <w:r w:rsidRPr="007F65D6">
        <w:rPr>
          <w:noProof w:val="0"/>
          <w:spacing w:val="5"/>
        </w:rPr>
        <w:t>Het op grond van de Overeenkomst verschuldigde bedrag</w:t>
      </w:r>
      <w:r w:rsidRPr="007F65D6">
        <w:rPr>
          <w:noProof w:val="0"/>
          <w:spacing w:val="6"/>
        </w:rPr>
        <w:t xml:space="preserve"> dient in zijn geheel te zijn voldaan binnen veertien dagen na dagtekening. TenneT geeft aan op welke wijze de nota dient te worden voldaan.</w:t>
      </w:r>
    </w:p>
    <w:p w:rsidR="0069752F" w:rsidRPr="00714E6B" w:rsidRDefault="0069752F" w:rsidP="00F031E9">
      <w:pPr>
        <w:pStyle w:val="Style4"/>
        <w:numPr>
          <w:ilvl w:val="0"/>
          <w:numId w:val="8"/>
          <w:numberingChange w:id="38" w:author="Unknown" w:date="2012-10-12T10:07:00Z" w:original="%1:3:0:."/>
        </w:numPr>
        <w:tabs>
          <w:tab w:val="clear" w:pos="648"/>
          <w:tab w:val="num" w:pos="360"/>
        </w:tabs>
        <w:ind w:left="360"/>
        <w:rPr>
          <w:noProof w:val="0"/>
          <w:spacing w:val="6"/>
        </w:rPr>
      </w:pPr>
      <w:r w:rsidRPr="007F65D6">
        <w:rPr>
          <w:noProof w:val="0"/>
          <w:spacing w:val="6"/>
        </w:rPr>
        <w:t xml:space="preserve">Het onbetwiste deel van de nota zal in ieder geval tijdig betaald worden. Over het betwiste deel van de nota zal overleg plaatsvinden tussen Partijen. </w:t>
      </w:r>
    </w:p>
    <w:p w:rsidR="0069752F" w:rsidRPr="00714E6B" w:rsidRDefault="0069752F" w:rsidP="00F031E9">
      <w:pPr>
        <w:pStyle w:val="Style4"/>
        <w:numPr>
          <w:ilvl w:val="0"/>
          <w:numId w:val="8"/>
          <w:numberingChange w:id="39" w:author="Unknown" w:date="2012-10-12T10:07:00Z" w:original="%1:4:0:."/>
        </w:numPr>
        <w:tabs>
          <w:tab w:val="clear" w:pos="648"/>
          <w:tab w:val="num" w:pos="360"/>
        </w:tabs>
        <w:ind w:left="360"/>
        <w:rPr>
          <w:noProof w:val="0"/>
          <w:spacing w:val="6"/>
        </w:rPr>
      </w:pPr>
      <w:r w:rsidRPr="007F65D6">
        <w:rPr>
          <w:noProof w:val="0"/>
          <w:spacing w:val="6"/>
        </w:rPr>
        <w:t xml:space="preserve">Partijen zijn wettelijke rente verschuldigd over een door de wederpartij te betalen openstaand bedrag vanaf het moment dat het bedrag opeisbaar is. </w:t>
      </w:r>
    </w:p>
    <w:p w:rsidR="0069752F" w:rsidRPr="00714E6B" w:rsidRDefault="0069752F" w:rsidP="00F031E9">
      <w:pPr>
        <w:pStyle w:val="Style4"/>
        <w:numPr>
          <w:ilvl w:val="0"/>
          <w:numId w:val="8"/>
          <w:numberingChange w:id="40" w:author="Unknown" w:date="2012-10-12T10:07:00Z" w:original="%1:5:0:."/>
        </w:numPr>
        <w:tabs>
          <w:tab w:val="clear" w:pos="648"/>
          <w:tab w:val="num" w:pos="360"/>
        </w:tabs>
        <w:ind w:left="360"/>
        <w:rPr>
          <w:noProof w:val="0"/>
          <w:spacing w:val="6"/>
        </w:rPr>
      </w:pPr>
      <w:r w:rsidRPr="007F65D6">
        <w:rPr>
          <w:noProof w:val="0"/>
          <w:spacing w:val="6"/>
        </w:rPr>
        <w:t>Elke verrekening op grond van artikel 6:127 en verder van het Burgerlijk Wetboek van een schuld van de ene Partij voortvloeiende uit de Overeenkomst met enige vordering op de andere Partij wordt uitdrukkelijk uitgesloten, behoudens in het geval van verrekening in faillissement of surseance van betaling op grond van artikel 53 onderscheidenlijk artikel 234 van de Faillissementswet.</w:t>
      </w:r>
    </w:p>
    <w:p w:rsidR="0069752F" w:rsidRPr="00714E6B" w:rsidRDefault="0069752F" w:rsidP="00F031E9">
      <w:pPr>
        <w:pStyle w:val="Style4"/>
        <w:rPr>
          <w:noProof w:val="0"/>
          <w:spacing w:val="1"/>
        </w:rPr>
      </w:pPr>
    </w:p>
    <w:p w:rsidR="0069752F" w:rsidRPr="00714E6B" w:rsidRDefault="0069752F" w:rsidP="00F031E9">
      <w:pPr>
        <w:pStyle w:val="Style4"/>
        <w:rPr>
          <w:noProof w:val="0"/>
          <w:spacing w:val="1"/>
        </w:rPr>
      </w:pPr>
    </w:p>
    <w:p w:rsidR="0069752F" w:rsidRDefault="0069752F" w:rsidP="00F031E9">
      <w:pPr>
        <w:pStyle w:val="Style4"/>
        <w:tabs>
          <w:tab w:val="left" w:pos="1080"/>
        </w:tabs>
        <w:spacing w:line="240" w:lineRule="auto"/>
        <w:ind w:left="0" w:right="142"/>
        <w:outlineLvl w:val="0"/>
        <w:rPr>
          <w:b/>
          <w:noProof w:val="0"/>
          <w:spacing w:val="6"/>
        </w:rPr>
      </w:pPr>
      <w:bookmarkStart w:id="41" w:name="_Toc176615131"/>
      <w:bookmarkStart w:id="42" w:name="_Toc260757131"/>
    </w:p>
    <w:p w:rsidR="0069752F" w:rsidRPr="00714E6B" w:rsidRDefault="0069752F" w:rsidP="00F031E9">
      <w:pPr>
        <w:pStyle w:val="Style4"/>
        <w:tabs>
          <w:tab w:val="left" w:pos="1080"/>
        </w:tabs>
        <w:spacing w:line="240" w:lineRule="auto"/>
        <w:ind w:left="0" w:right="142"/>
        <w:outlineLvl w:val="0"/>
        <w:rPr>
          <w:noProof w:val="0"/>
          <w:spacing w:val="1"/>
        </w:rPr>
      </w:pPr>
      <w:r w:rsidRPr="007F65D6">
        <w:rPr>
          <w:b/>
          <w:noProof w:val="0"/>
          <w:spacing w:val="6"/>
        </w:rPr>
        <w:t>Artikel</w:t>
      </w:r>
      <w:r w:rsidRPr="007F65D6">
        <w:rPr>
          <w:b/>
          <w:noProof w:val="0"/>
          <w:spacing w:val="1"/>
        </w:rPr>
        <w:t xml:space="preserve"> 8</w:t>
      </w:r>
      <w:r w:rsidRPr="007F65D6">
        <w:rPr>
          <w:b/>
          <w:noProof w:val="0"/>
          <w:spacing w:val="1"/>
        </w:rPr>
        <w:tab/>
        <w:t>Zekerheidstelling</w:t>
      </w:r>
      <w:bookmarkEnd w:id="41"/>
      <w:bookmarkEnd w:id="42"/>
    </w:p>
    <w:p w:rsidR="0069752F" w:rsidRPr="00714E6B" w:rsidRDefault="0069752F" w:rsidP="00F031E9">
      <w:pPr>
        <w:pStyle w:val="Style4"/>
        <w:rPr>
          <w:noProof w:val="0"/>
          <w:spacing w:val="1"/>
        </w:rPr>
      </w:pPr>
    </w:p>
    <w:p w:rsidR="0069752F" w:rsidRPr="00714E6B" w:rsidRDefault="0069752F" w:rsidP="00F031E9">
      <w:pPr>
        <w:pStyle w:val="Style4"/>
        <w:ind w:left="360"/>
        <w:rPr>
          <w:noProof w:val="0"/>
          <w:spacing w:val="1"/>
        </w:rPr>
      </w:pPr>
      <w:r w:rsidRPr="007F65D6">
        <w:rPr>
          <w:noProof w:val="0"/>
          <w:spacing w:val="4"/>
        </w:rPr>
        <w:t xml:space="preserve">TenneT is gerechtigd zekerheden van de Aangeslotene te verlangen </w:t>
      </w:r>
      <w:r w:rsidRPr="007F65D6">
        <w:rPr>
          <w:noProof w:val="0"/>
          <w:spacing w:val="10"/>
        </w:rPr>
        <w:t xml:space="preserve">in verband met de bedragen die de </w:t>
      </w:r>
      <w:r w:rsidRPr="007F65D6">
        <w:rPr>
          <w:noProof w:val="0"/>
        </w:rPr>
        <w:t>Aangeslotene op grond van de Overeenkomst</w:t>
      </w:r>
      <w:r w:rsidRPr="007F65D6">
        <w:rPr>
          <w:noProof w:val="0"/>
          <w:spacing w:val="1"/>
        </w:rPr>
        <w:t xml:space="preserve"> verschuldigd is, indien aan de </w:t>
      </w:r>
      <w:r w:rsidRPr="007F65D6">
        <w:rPr>
          <w:noProof w:val="0"/>
          <w:spacing w:val="4"/>
        </w:rPr>
        <w:t>navolgende, cumulatieve voorwaarden is voldaan</w:t>
      </w:r>
      <w:r w:rsidRPr="007F65D6">
        <w:rPr>
          <w:noProof w:val="0"/>
          <w:spacing w:val="1"/>
        </w:rPr>
        <w:t>:</w:t>
      </w:r>
      <w:r w:rsidRPr="007F65D6">
        <w:rPr>
          <w:noProof w:val="0"/>
          <w:spacing w:val="1"/>
        </w:rPr>
        <w:br/>
        <w:t>a. er is sprake van niet-nakoming door Aangeslotene van zijn betalingsverplichting; en</w:t>
      </w:r>
      <w:r w:rsidRPr="007F65D6">
        <w:rPr>
          <w:noProof w:val="0"/>
          <w:spacing w:val="1"/>
        </w:rPr>
        <w:br/>
        <w:t xml:space="preserve">b. TenneT heeft redelijkerwijs redenen aan te nemen dat Aangeslotene niet, niet tijdig en/of niet volledig aan zijn betalingsverplichtingen zal kunnen of willen voldoen. </w:t>
      </w:r>
    </w:p>
    <w:p w:rsidR="0069752F" w:rsidRPr="00714E6B" w:rsidRDefault="0069752F" w:rsidP="00F031E9">
      <w:pPr>
        <w:pStyle w:val="Style4"/>
        <w:ind w:left="360"/>
        <w:rPr>
          <w:noProof w:val="0"/>
          <w:spacing w:val="1"/>
        </w:rPr>
      </w:pPr>
    </w:p>
    <w:p w:rsidR="0069752F" w:rsidRPr="00714E6B" w:rsidRDefault="0069752F" w:rsidP="00F031E9">
      <w:pPr>
        <w:pStyle w:val="Style4"/>
        <w:ind w:left="360"/>
        <w:rPr>
          <w:noProof w:val="0"/>
          <w:spacing w:val="1"/>
        </w:rPr>
      </w:pPr>
      <w:r w:rsidRPr="007F65D6">
        <w:rPr>
          <w:noProof w:val="0"/>
          <w:spacing w:val="1"/>
        </w:rPr>
        <w:t xml:space="preserve">Zodra aan de voorwaarden die aanleiding gaven tot zekerheidsstelling, niet meer wordt voldaan, zal TenneT op schriftelijk verzoek van de Aangeslotene de zekerheidsstelling laten vervallen.  </w:t>
      </w:r>
    </w:p>
    <w:p w:rsidR="0069752F" w:rsidRPr="00714E6B" w:rsidRDefault="0069752F" w:rsidP="00F031E9">
      <w:pPr>
        <w:pStyle w:val="Style4"/>
        <w:rPr>
          <w:noProof w:val="0"/>
          <w:spacing w:val="1"/>
        </w:rPr>
      </w:pPr>
    </w:p>
    <w:p w:rsidR="0069752F" w:rsidRPr="00714E6B" w:rsidRDefault="0069752F" w:rsidP="00F031E9">
      <w:pPr>
        <w:pStyle w:val="Style4"/>
        <w:tabs>
          <w:tab w:val="left" w:pos="1080"/>
        </w:tabs>
        <w:spacing w:line="240" w:lineRule="auto"/>
        <w:ind w:left="0" w:right="142"/>
        <w:outlineLvl w:val="0"/>
        <w:rPr>
          <w:b/>
          <w:noProof w:val="0"/>
          <w:spacing w:val="6"/>
        </w:rPr>
      </w:pPr>
      <w:bookmarkStart w:id="43" w:name="_Toc176615134"/>
    </w:p>
    <w:p w:rsidR="0069752F" w:rsidRDefault="0069752F">
      <w:pPr>
        <w:pStyle w:val="Style4"/>
        <w:tabs>
          <w:tab w:val="left" w:pos="1080"/>
        </w:tabs>
        <w:spacing w:line="240" w:lineRule="auto"/>
        <w:ind w:left="0" w:right="142"/>
        <w:outlineLvl w:val="0"/>
        <w:rPr>
          <w:b/>
          <w:noProof w:val="0"/>
          <w:spacing w:val="6"/>
        </w:rPr>
      </w:pPr>
      <w:bookmarkStart w:id="44" w:name="_Toc260757132"/>
    </w:p>
    <w:p w:rsidR="0069752F" w:rsidRPr="00FA3670" w:rsidRDefault="0069752F">
      <w:pPr>
        <w:pStyle w:val="Style4"/>
        <w:tabs>
          <w:tab w:val="left" w:pos="1080"/>
        </w:tabs>
        <w:spacing w:line="240" w:lineRule="auto"/>
        <w:ind w:left="0" w:right="142"/>
        <w:outlineLvl w:val="0"/>
        <w:rPr>
          <w:noProof w:val="0"/>
        </w:rPr>
      </w:pPr>
      <w:r w:rsidRPr="007F65D6">
        <w:rPr>
          <w:b/>
          <w:noProof w:val="0"/>
          <w:spacing w:val="6"/>
        </w:rPr>
        <w:t>Artikel</w:t>
      </w:r>
      <w:r w:rsidRPr="007F65D6">
        <w:rPr>
          <w:b/>
          <w:noProof w:val="0"/>
        </w:rPr>
        <w:t xml:space="preserve"> 9</w:t>
      </w:r>
      <w:r w:rsidRPr="007F65D6">
        <w:rPr>
          <w:b/>
          <w:noProof w:val="0"/>
        </w:rPr>
        <w:tab/>
        <w:t>Andere verplichtingen</w:t>
      </w:r>
      <w:bookmarkEnd w:id="43"/>
      <w:bookmarkEnd w:id="44"/>
    </w:p>
    <w:p w:rsidR="0069752F" w:rsidRPr="00FA3670" w:rsidRDefault="0069752F">
      <w:pPr>
        <w:pStyle w:val="Style4"/>
        <w:rPr>
          <w:noProof w:val="0"/>
        </w:rPr>
      </w:pPr>
    </w:p>
    <w:p w:rsidR="0069752F" w:rsidRPr="007F65D6" w:rsidRDefault="0069752F" w:rsidP="007F65D6">
      <w:pPr>
        <w:pStyle w:val="Style4"/>
        <w:numPr>
          <w:ilvl w:val="0"/>
          <w:numId w:val="10"/>
          <w:numberingChange w:id="45" w:author="Unknown" w:date="2012-10-12T10:07:00Z" w:original="%1:1:0:."/>
        </w:numPr>
        <w:tabs>
          <w:tab w:val="clear" w:pos="648"/>
          <w:tab w:val="num" w:pos="360"/>
        </w:tabs>
        <w:ind w:left="360"/>
        <w:rPr>
          <w:noProof w:val="0"/>
          <w:spacing w:val="1"/>
        </w:rPr>
      </w:pPr>
      <w:r w:rsidRPr="007F65D6">
        <w:rPr>
          <w:noProof w:val="0"/>
          <w:spacing w:val="5"/>
        </w:rPr>
        <w:t xml:space="preserve">TenneT zal bij de uitvoering </w:t>
      </w:r>
      <w:r w:rsidRPr="007F65D6">
        <w:rPr>
          <w:noProof w:val="0"/>
          <w:spacing w:val="10"/>
        </w:rPr>
        <w:t xml:space="preserve">van de Overeenkomst </w:t>
      </w:r>
      <w:r w:rsidRPr="007F65D6">
        <w:rPr>
          <w:noProof w:val="0"/>
          <w:spacing w:val="4"/>
        </w:rPr>
        <w:t xml:space="preserve">de zorg </w:t>
      </w:r>
      <w:r w:rsidRPr="007F65D6">
        <w:rPr>
          <w:noProof w:val="0"/>
          <w:spacing w:val="7"/>
        </w:rPr>
        <w:t xml:space="preserve">betrachten die van een zorgvuldig </w:t>
      </w:r>
      <w:r w:rsidRPr="007F65D6">
        <w:rPr>
          <w:noProof w:val="0"/>
          <w:spacing w:val="6"/>
        </w:rPr>
        <w:t>handelend netbeheerder mag worden ver</w:t>
      </w:r>
      <w:r w:rsidRPr="007F65D6">
        <w:rPr>
          <w:noProof w:val="0"/>
          <w:spacing w:val="7"/>
        </w:rPr>
        <w:t>wacht. In het bijzonder zal TenneT</w:t>
      </w:r>
      <w:r w:rsidRPr="007F65D6">
        <w:rPr>
          <w:noProof w:val="0"/>
          <w:spacing w:val="4"/>
        </w:rPr>
        <w:t xml:space="preserve"> alle maatregelen treffen die redelijkerwijs nodig zijn om te voorkomen dat de Aangeslotene bij de uitvoering van werkzaamheden onnodige dan wel onevenredige hinder of schade ondervindt. </w:t>
      </w:r>
    </w:p>
    <w:p w:rsidR="0069752F" w:rsidRPr="007F65D6" w:rsidRDefault="0069752F" w:rsidP="007F65D6">
      <w:pPr>
        <w:pStyle w:val="Style4"/>
        <w:numPr>
          <w:ilvl w:val="0"/>
          <w:numId w:val="10"/>
          <w:numberingChange w:id="46" w:author="Unknown" w:date="2012-10-12T10:07:00Z" w:original="%1:2:0:."/>
        </w:numPr>
        <w:tabs>
          <w:tab w:val="clear" w:pos="648"/>
          <w:tab w:val="num" w:pos="360"/>
        </w:tabs>
        <w:ind w:left="360"/>
        <w:rPr>
          <w:noProof w:val="0"/>
        </w:rPr>
      </w:pPr>
      <w:r w:rsidRPr="007F65D6">
        <w:rPr>
          <w:noProof w:val="0"/>
          <w:spacing w:val="-5"/>
        </w:rPr>
        <w:t xml:space="preserve">De Aangeslotene </w:t>
      </w:r>
      <w:r w:rsidRPr="007F65D6">
        <w:rPr>
          <w:noProof w:val="0"/>
          <w:spacing w:val="4"/>
        </w:rPr>
        <w:t xml:space="preserve">is verplicht ervoor te zorgen dat hij de vereiste overeenkomst(en) </w:t>
      </w:r>
      <w:r w:rsidRPr="007F65D6">
        <w:rPr>
          <w:noProof w:val="0"/>
          <w:spacing w:val="1"/>
        </w:rPr>
        <w:t>heeft om zelf Programmaverantwoorde</w:t>
      </w:r>
      <w:r w:rsidRPr="007F65D6">
        <w:rPr>
          <w:noProof w:val="0"/>
          <w:spacing w:val="6"/>
        </w:rPr>
        <w:t xml:space="preserve">lijkheid te dragen of om een erkende </w:t>
      </w:r>
      <w:r w:rsidRPr="007F65D6">
        <w:rPr>
          <w:noProof w:val="0"/>
          <w:spacing w:val="3"/>
        </w:rPr>
        <w:t>derde voor hem Programmaverant</w:t>
      </w:r>
      <w:r w:rsidRPr="007F65D6">
        <w:rPr>
          <w:noProof w:val="0"/>
          <w:spacing w:val="2"/>
        </w:rPr>
        <w:t xml:space="preserve">woordelijkheid te laten dragen. </w:t>
      </w:r>
    </w:p>
    <w:p w:rsidR="0069752F" w:rsidRDefault="0069752F">
      <w:pPr>
        <w:pStyle w:val="Style4"/>
        <w:ind w:left="360"/>
        <w:rPr>
          <w:noProof w:val="0"/>
        </w:rPr>
      </w:pPr>
    </w:p>
    <w:p w:rsidR="0069752F" w:rsidRPr="007F65D6" w:rsidRDefault="0069752F" w:rsidP="007F65D6">
      <w:pPr>
        <w:pStyle w:val="Style4"/>
        <w:numPr>
          <w:ilvl w:val="0"/>
          <w:numId w:val="10"/>
          <w:numberingChange w:id="47" w:author="Unknown" w:date="2012-10-12T10:07:00Z" w:original="%1:3:0:."/>
        </w:numPr>
        <w:tabs>
          <w:tab w:val="clear" w:pos="648"/>
          <w:tab w:val="num" w:pos="360"/>
        </w:tabs>
        <w:ind w:left="360"/>
        <w:rPr>
          <w:noProof w:val="0"/>
          <w:spacing w:val="2"/>
        </w:rPr>
      </w:pPr>
      <w:r w:rsidRPr="007F65D6">
        <w:rPr>
          <w:noProof w:val="0"/>
          <w:spacing w:val="5"/>
        </w:rPr>
        <w:t xml:space="preserve">Partijen zijn over en weer verplicht </w:t>
      </w:r>
      <w:r w:rsidRPr="007F65D6">
        <w:rPr>
          <w:noProof w:val="0"/>
          <w:spacing w:val="4"/>
        </w:rPr>
        <w:t xml:space="preserve">elkaar de nodige medewerking te </w:t>
      </w:r>
      <w:r w:rsidRPr="007F65D6">
        <w:rPr>
          <w:noProof w:val="0"/>
          <w:spacing w:val="7"/>
        </w:rPr>
        <w:t>verlenen bij de toepassing en de uit</w:t>
      </w:r>
      <w:r w:rsidRPr="007F65D6">
        <w:rPr>
          <w:noProof w:val="0"/>
          <w:spacing w:val="5"/>
        </w:rPr>
        <w:t>voering van het bepaalde in of krach</w:t>
      </w:r>
      <w:r w:rsidRPr="007F65D6">
        <w:rPr>
          <w:noProof w:val="0"/>
          <w:spacing w:val="-1"/>
        </w:rPr>
        <w:t xml:space="preserve">tens deze Algemene Voorwaarden en de </w:t>
      </w:r>
      <w:r w:rsidRPr="007F65D6">
        <w:rPr>
          <w:noProof w:val="0"/>
          <w:spacing w:val="4"/>
        </w:rPr>
        <w:t xml:space="preserve">controle op de naleving ervan, en wel </w:t>
      </w:r>
      <w:r w:rsidRPr="007F65D6">
        <w:rPr>
          <w:noProof w:val="0"/>
          <w:spacing w:val="2"/>
        </w:rPr>
        <w:t>in het bijzonder door:</w:t>
      </w:r>
    </w:p>
    <w:p w:rsidR="0069752F" w:rsidRPr="007F65D6" w:rsidRDefault="0069752F" w:rsidP="007F65D6">
      <w:pPr>
        <w:pStyle w:val="Style4"/>
        <w:numPr>
          <w:ilvl w:val="1"/>
          <w:numId w:val="10"/>
          <w:numberingChange w:id="48" w:author="Unknown" w:date="2012-10-12T10:07:00Z" w:original="%2:1:4:."/>
        </w:numPr>
        <w:tabs>
          <w:tab w:val="clear" w:pos="1368"/>
          <w:tab w:val="num" w:pos="720"/>
        </w:tabs>
        <w:ind w:left="720"/>
        <w:rPr>
          <w:noProof w:val="0"/>
        </w:rPr>
      </w:pPr>
      <w:r w:rsidRPr="007F65D6">
        <w:t>de andere Partij zo spoedig moge</w:t>
      </w:r>
      <w:r w:rsidRPr="007F65D6">
        <w:rPr>
          <w:spacing w:val="4"/>
        </w:rPr>
        <w:t>lijk op de hoogte te stellen van alle</w:t>
      </w:r>
      <w:r w:rsidRPr="007F65D6">
        <w:rPr>
          <w:spacing w:val="1"/>
        </w:rPr>
        <w:t xml:space="preserve"> gegevens, voorvallen en wijzigin</w:t>
      </w:r>
      <w:r w:rsidRPr="007F65D6">
        <w:t>gen in omstandigheden die voor de uitvoering van de Overeenkomst van belang kunnen zijn, waaronder door hem waargenomen of vermoe</w:t>
      </w:r>
      <w:r w:rsidRPr="007F65D6">
        <w:rPr>
          <w:spacing w:val="7"/>
        </w:rPr>
        <w:t>de schade, gebreken of onregel</w:t>
      </w:r>
      <w:r w:rsidRPr="007F65D6">
        <w:rPr>
          <w:spacing w:val="9"/>
        </w:rPr>
        <w:t xml:space="preserve">matigheden in of op het in zijn </w:t>
      </w:r>
      <w:r w:rsidRPr="007F65D6">
        <w:rPr>
          <w:spacing w:val="1"/>
        </w:rPr>
        <w:t xml:space="preserve">perceel aanwezige gedeelte van de </w:t>
      </w:r>
      <w:r w:rsidRPr="007F65D6">
        <w:rPr>
          <w:spacing w:val="3"/>
        </w:rPr>
        <w:t>Aansluiting, inclusief de Meetinrichting</w:t>
      </w:r>
      <w:r w:rsidRPr="007F65D6">
        <w:rPr>
          <w:spacing w:val="8"/>
        </w:rPr>
        <w:t xml:space="preserve">, </w:t>
      </w:r>
      <w:r w:rsidRPr="007F65D6">
        <w:rPr>
          <w:spacing w:val="5"/>
        </w:rPr>
        <w:t xml:space="preserve">verbreking </w:t>
      </w:r>
      <w:r w:rsidRPr="007F65D6">
        <w:t xml:space="preserve">van de </w:t>
      </w:r>
      <w:r w:rsidRPr="007F65D6">
        <w:rPr>
          <w:noProof w:val="0"/>
        </w:rPr>
        <w:t>verzegeling daaronder begrepen;</w:t>
      </w:r>
    </w:p>
    <w:p w:rsidR="0069752F" w:rsidRPr="007F65D6" w:rsidRDefault="0069752F" w:rsidP="007F65D6">
      <w:pPr>
        <w:pStyle w:val="Style4"/>
        <w:numPr>
          <w:ilvl w:val="1"/>
          <w:numId w:val="10"/>
          <w:numberingChange w:id="49" w:author="Unknown" w:date="2012-10-12T10:07:00Z" w:original="%2:2:4:."/>
        </w:numPr>
        <w:tabs>
          <w:tab w:val="clear" w:pos="1368"/>
          <w:tab w:val="num" w:pos="720"/>
        </w:tabs>
        <w:ind w:left="720"/>
        <w:rPr>
          <w:noProof w:val="0"/>
          <w:spacing w:val="4"/>
        </w:rPr>
      </w:pPr>
      <w:r w:rsidRPr="007F65D6">
        <w:rPr>
          <w:noProof w:val="0"/>
          <w:spacing w:val="1"/>
        </w:rPr>
        <w:t>tijdig op de hoogte te stellen van adres- dan wel (handels)</w:t>
      </w:r>
      <w:r w:rsidRPr="007F65D6">
        <w:rPr>
          <w:noProof w:val="0"/>
          <w:spacing w:val="2"/>
        </w:rPr>
        <w:t>naamswijzigingen.</w:t>
      </w:r>
    </w:p>
    <w:p w:rsidR="0069752F" w:rsidRPr="007F65D6" w:rsidRDefault="0069752F" w:rsidP="007F65D6">
      <w:pPr>
        <w:pStyle w:val="Style4"/>
        <w:numPr>
          <w:ilvl w:val="0"/>
          <w:numId w:val="10"/>
          <w:numberingChange w:id="50" w:author="Unknown" w:date="2012-10-12T10:07:00Z" w:original="%1:4:0:."/>
        </w:numPr>
        <w:tabs>
          <w:tab w:val="clear" w:pos="648"/>
          <w:tab w:val="num" w:pos="360"/>
        </w:tabs>
        <w:ind w:left="360"/>
        <w:rPr>
          <w:noProof w:val="0"/>
          <w:spacing w:val="5"/>
        </w:rPr>
      </w:pPr>
      <w:r w:rsidRPr="007F65D6">
        <w:rPr>
          <w:noProof w:val="0"/>
          <w:spacing w:val="5"/>
        </w:rPr>
        <w:t>In geval van noodsituaties dient de Aangeslotene te allen tijde onmiddellijke toegang te verlenen aan iedere persoon die is voorzien van een door TenneT daartoe uitgegeven gewaarmerkt, persoonlijk en niet overdraagbaar document en die door middel van een van overheidswege erkend legitimatiebewijs desgevraagd kan aantonen dat hij degene is die in dat document is vermeld, tot zijn perceel, ten behoeve van de uitvoering van een van overheidswege op TenneT rustende verplichting.</w:t>
      </w:r>
    </w:p>
    <w:p w:rsidR="0069752F" w:rsidRPr="007F65D6" w:rsidRDefault="0069752F" w:rsidP="007F65D6">
      <w:pPr>
        <w:pStyle w:val="Style4"/>
        <w:numPr>
          <w:ilvl w:val="0"/>
          <w:numId w:val="10"/>
          <w:numberingChange w:id="51" w:author="Unknown" w:date="2012-10-12T10:07:00Z" w:original="%1:5:0:."/>
        </w:numPr>
        <w:tabs>
          <w:tab w:val="clear" w:pos="648"/>
          <w:tab w:val="num" w:pos="360"/>
        </w:tabs>
        <w:ind w:left="360"/>
        <w:rPr>
          <w:noProof w:val="0"/>
          <w:spacing w:val="2"/>
        </w:rPr>
      </w:pPr>
      <w:r w:rsidRPr="007F65D6">
        <w:rPr>
          <w:noProof w:val="0"/>
          <w:spacing w:val="5"/>
        </w:rPr>
        <w:t xml:space="preserve">Indien de Aangeslotene geen eigenaar is van het perceel, staat hij ervoor in dat de eigenaar instemt </w:t>
      </w:r>
      <w:r w:rsidRPr="007F65D6">
        <w:rPr>
          <w:noProof w:val="0"/>
          <w:spacing w:val="8"/>
        </w:rPr>
        <w:t xml:space="preserve">met het </w:t>
      </w:r>
      <w:r w:rsidRPr="007F65D6">
        <w:rPr>
          <w:noProof w:val="0"/>
          <w:spacing w:val="6"/>
        </w:rPr>
        <w:t xml:space="preserve">verrichten van alle handelingen die </w:t>
      </w:r>
      <w:r w:rsidRPr="007F65D6">
        <w:rPr>
          <w:noProof w:val="0"/>
          <w:spacing w:val="8"/>
        </w:rPr>
        <w:t xml:space="preserve">door TenneT voor het tot </w:t>
      </w:r>
      <w:r w:rsidRPr="007F65D6">
        <w:rPr>
          <w:noProof w:val="0"/>
        </w:rPr>
        <w:t xml:space="preserve">stand brengen, onderhouden, vervangen, verplaatsen, </w:t>
      </w:r>
      <w:r w:rsidRPr="007F65D6">
        <w:rPr>
          <w:noProof w:val="0"/>
          <w:spacing w:val="4"/>
        </w:rPr>
        <w:t xml:space="preserve">uitbreiden, wijzigen of wegnemen van </w:t>
      </w:r>
      <w:r w:rsidRPr="007F65D6">
        <w:rPr>
          <w:noProof w:val="0"/>
          <w:spacing w:val="7"/>
        </w:rPr>
        <w:t xml:space="preserve">de Aansluiting of voor het transport </w:t>
      </w:r>
      <w:r w:rsidRPr="007F65D6">
        <w:rPr>
          <w:noProof w:val="0"/>
          <w:spacing w:val="3"/>
        </w:rPr>
        <w:t>noodzakelijk worden geacht, behalve voor zover het betreft het uitvoeren van werkzaamheden</w:t>
      </w:r>
      <w:r w:rsidRPr="007F65D6">
        <w:rPr>
          <w:noProof w:val="0"/>
          <w:spacing w:val="5"/>
        </w:rPr>
        <w:t xml:space="preserve"> </w:t>
      </w:r>
      <w:r w:rsidRPr="007F65D6">
        <w:rPr>
          <w:noProof w:val="0"/>
          <w:spacing w:val="1"/>
        </w:rPr>
        <w:t xml:space="preserve">ten behoeve van derden. </w:t>
      </w:r>
      <w:r w:rsidRPr="007F65D6">
        <w:rPr>
          <w:noProof w:val="0"/>
          <w:spacing w:val="3"/>
        </w:rPr>
        <w:t xml:space="preserve">TenneT kan verlangen dat de </w:t>
      </w:r>
      <w:r w:rsidRPr="007F65D6">
        <w:rPr>
          <w:noProof w:val="0"/>
          <w:spacing w:val="2"/>
        </w:rPr>
        <w:t xml:space="preserve">Aangeslotene een tot instemming strekkende schriftelijke verklaring </w:t>
      </w:r>
      <w:r w:rsidRPr="007F65D6">
        <w:rPr>
          <w:noProof w:val="0"/>
        </w:rPr>
        <w:t>van de eigenaar verstrekt.</w:t>
      </w:r>
    </w:p>
    <w:p w:rsidR="0069752F" w:rsidRPr="007F65D6" w:rsidRDefault="0069752F" w:rsidP="007F65D6">
      <w:pPr>
        <w:pStyle w:val="Style4"/>
        <w:numPr>
          <w:ilvl w:val="0"/>
          <w:numId w:val="10"/>
          <w:numberingChange w:id="52" w:author="Unknown" w:date="2012-10-12T10:07:00Z" w:original="%1:6:0:."/>
        </w:numPr>
        <w:tabs>
          <w:tab w:val="clear" w:pos="648"/>
          <w:tab w:val="num" w:pos="360"/>
        </w:tabs>
        <w:ind w:left="360"/>
        <w:rPr>
          <w:noProof w:val="0"/>
          <w:spacing w:val="5"/>
        </w:rPr>
      </w:pPr>
      <w:r w:rsidRPr="007F65D6">
        <w:rPr>
          <w:noProof w:val="0"/>
          <w:spacing w:val="5"/>
        </w:rPr>
        <w:t xml:space="preserve">Bij de nakoming van plichten en de uitoefening van rechten mogen Partijen zich laten vertegenwoordigen door derden. </w:t>
      </w:r>
    </w:p>
    <w:p w:rsidR="0069752F" w:rsidRPr="00FA3670" w:rsidRDefault="0069752F">
      <w:pPr>
        <w:pStyle w:val="Style4"/>
        <w:ind w:left="0"/>
        <w:rPr>
          <w:noProof w:val="0"/>
          <w:spacing w:val="1"/>
        </w:rPr>
      </w:pPr>
    </w:p>
    <w:p w:rsidR="0069752F" w:rsidRPr="00FA3670" w:rsidRDefault="0069752F">
      <w:pPr>
        <w:pStyle w:val="Style4"/>
        <w:rPr>
          <w:noProof w:val="0"/>
          <w:spacing w:val="1"/>
        </w:rPr>
      </w:pPr>
    </w:p>
    <w:p w:rsidR="0069752F" w:rsidRDefault="0069752F">
      <w:pPr>
        <w:pStyle w:val="Style4"/>
        <w:tabs>
          <w:tab w:val="left" w:pos="1080"/>
        </w:tabs>
        <w:spacing w:line="240" w:lineRule="auto"/>
        <w:ind w:left="0" w:right="142"/>
        <w:outlineLvl w:val="0"/>
        <w:rPr>
          <w:b/>
          <w:noProof w:val="0"/>
          <w:spacing w:val="6"/>
        </w:rPr>
      </w:pPr>
      <w:bookmarkStart w:id="53" w:name="_Toc176615135"/>
      <w:bookmarkStart w:id="54" w:name="_Toc260757133"/>
    </w:p>
    <w:p w:rsidR="0069752F" w:rsidRPr="00FA3670" w:rsidRDefault="0069752F">
      <w:pPr>
        <w:pStyle w:val="Style4"/>
        <w:tabs>
          <w:tab w:val="left" w:pos="1080"/>
        </w:tabs>
        <w:spacing w:line="240" w:lineRule="auto"/>
        <w:ind w:left="0" w:right="142"/>
        <w:outlineLvl w:val="0"/>
        <w:rPr>
          <w:noProof w:val="0"/>
          <w:spacing w:val="4"/>
        </w:rPr>
      </w:pPr>
      <w:r w:rsidRPr="007F65D6">
        <w:rPr>
          <w:b/>
          <w:noProof w:val="0"/>
          <w:spacing w:val="6"/>
        </w:rPr>
        <w:t>Artikel</w:t>
      </w:r>
      <w:r w:rsidRPr="007F65D6">
        <w:rPr>
          <w:b/>
          <w:noProof w:val="0"/>
          <w:spacing w:val="4"/>
        </w:rPr>
        <w:t xml:space="preserve"> 10</w:t>
      </w:r>
      <w:r w:rsidRPr="007F65D6">
        <w:rPr>
          <w:b/>
          <w:noProof w:val="0"/>
          <w:spacing w:val="4"/>
        </w:rPr>
        <w:tab/>
        <w:t>Aansprakelijkheid</w:t>
      </w:r>
      <w:bookmarkEnd w:id="53"/>
      <w:bookmarkEnd w:id="54"/>
    </w:p>
    <w:p w:rsidR="0069752F" w:rsidRDefault="0069752F">
      <w:pPr>
        <w:rPr>
          <w:szCs w:val="20"/>
          <w:u w:val="single"/>
        </w:rPr>
      </w:pPr>
    </w:p>
    <w:p w:rsidR="0069752F" w:rsidRDefault="0069752F" w:rsidP="00F031E9">
      <w:pPr>
        <w:pStyle w:val="Style4"/>
        <w:numPr>
          <w:ilvl w:val="0"/>
          <w:numId w:val="11"/>
          <w:numberingChange w:id="55" w:author="Unknown" w:date="2012-10-12T10:07:00Z" w:original="%1:1:0:."/>
        </w:numPr>
        <w:tabs>
          <w:tab w:val="clear" w:pos="648"/>
          <w:tab w:val="num" w:pos="360"/>
        </w:tabs>
        <w:ind w:left="360"/>
        <w:rPr>
          <w:noProof w:val="0"/>
        </w:rPr>
      </w:pPr>
      <w:r w:rsidRPr="007F65D6">
        <w:t xml:space="preserve"> In het kader van de Overeenkomst zijn Partijen jegens elkaar over en weer slechts aansprakelijk voor directe schade die de ene Partij veroorzaakt bij de andere Partij tot een maximum van EUR 50.000,00 (zegge: vijftig duizend euro) per incident. </w:t>
      </w:r>
    </w:p>
    <w:p w:rsidR="0069752F" w:rsidRDefault="0069752F" w:rsidP="00F031E9">
      <w:pPr>
        <w:pStyle w:val="Style4"/>
        <w:numPr>
          <w:ilvl w:val="0"/>
          <w:numId w:val="11"/>
          <w:numberingChange w:id="56" w:author="Unknown" w:date="2012-10-12T10:07:00Z" w:original="%1:2:0:."/>
        </w:numPr>
        <w:tabs>
          <w:tab w:val="clear" w:pos="648"/>
          <w:tab w:val="num" w:pos="360"/>
        </w:tabs>
        <w:ind w:left="360"/>
        <w:rPr>
          <w:noProof w:val="0"/>
        </w:rPr>
      </w:pPr>
      <w:r w:rsidRPr="00714E6B">
        <w:t>Partijen zijn nimmer gehouden zijn tot vergoeding van andere schade dan directe schade, zoals  winst- of inkomstenderving en  immateriële schade</w:t>
      </w:r>
      <w:r>
        <w:t>.</w:t>
      </w:r>
    </w:p>
    <w:p w:rsidR="0069752F" w:rsidRPr="00691BBB" w:rsidRDefault="0069752F" w:rsidP="00F031E9">
      <w:pPr>
        <w:pStyle w:val="Style4"/>
        <w:numPr>
          <w:ilvl w:val="0"/>
          <w:numId w:val="11"/>
          <w:numberingChange w:id="57" w:author="Unknown" w:date="2012-10-12T10:07:00Z" w:original="%1:3:0:."/>
        </w:numPr>
        <w:tabs>
          <w:tab w:val="clear" w:pos="648"/>
          <w:tab w:val="num" w:pos="360"/>
        </w:tabs>
        <w:ind w:left="360"/>
        <w:rPr>
          <w:noProof w:val="0"/>
        </w:rPr>
      </w:pPr>
      <w:r w:rsidRPr="00714E6B">
        <w:rPr>
          <w:noProof w:val="0"/>
          <w:spacing w:val="6"/>
        </w:rPr>
        <w:t>In afwijking van leden 1 en 2 geldt ten aanzien van de aansprakelijkheid van TenneT jegens de Aangeslotene</w:t>
      </w:r>
      <w:r w:rsidRPr="00714E6B">
        <w:rPr>
          <w:noProof w:val="0"/>
          <w:spacing w:val="1"/>
        </w:rPr>
        <w:t xml:space="preserve"> voor onderbrekingen en/of beperkingen van het transport en voor verstoringen van de spanningshuishouding (zoals spanningsdips en transiënten), het bepaalde in leden 4 en 5.</w:t>
      </w:r>
    </w:p>
    <w:p w:rsidR="0069752F" w:rsidRPr="00691BBB" w:rsidRDefault="0069752F" w:rsidP="00F031E9">
      <w:pPr>
        <w:pStyle w:val="Style4"/>
        <w:numPr>
          <w:ilvl w:val="0"/>
          <w:numId w:val="11"/>
          <w:numberingChange w:id="58" w:author="Unknown" w:date="2012-10-12T10:07:00Z" w:original="%1:4:0:."/>
        </w:numPr>
        <w:tabs>
          <w:tab w:val="clear" w:pos="648"/>
          <w:tab w:val="num" w:pos="360"/>
        </w:tabs>
        <w:ind w:left="360"/>
        <w:rPr>
          <w:noProof w:val="0"/>
        </w:rPr>
      </w:pPr>
      <w:r w:rsidRPr="00714E6B">
        <w:rPr>
          <w:noProof w:val="0"/>
          <w:spacing w:val="1"/>
        </w:rPr>
        <w:t xml:space="preserve">TenneT is niet aansprakelijk voor schade, die </w:t>
      </w:r>
      <w:r w:rsidRPr="00714E6B">
        <w:rPr>
          <w:noProof w:val="0"/>
        </w:rPr>
        <w:t>ontstaat als gevolg van:</w:t>
      </w:r>
      <w:r w:rsidRPr="00714E6B">
        <w:rPr>
          <w:noProof w:val="0"/>
        </w:rPr>
        <w:br/>
        <w:t>(a) e</w:t>
      </w:r>
      <w:r w:rsidRPr="00714E6B">
        <w:rPr>
          <w:noProof w:val="0"/>
          <w:spacing w:val="4"/>
        </w:rPr>
        <w:t xml:space="preserve">en met inachtneming van artikel 6 geplande en afgestemde onderbreking of beperking van het transport; of </w:t>
      </w:r>
      <w:r w:rsidRPr="00714E6B">
        <w:rPr>
          <w:noProof w:val="0"/>
          <w:spacing w:val="4"/>
        </w:rPr>
        <w:br/>
        <w:t>(b) een gebrek in het transport, waaronder in dit artikel wordt verstaan (i) een ongeplande onderbreking of beperking van het transport en (ii</w:t>
      </w:r>
      <w:r>
        <w:rPr>
          <w:noProof w:val="0"/>
          <w:spacing w:val="4"/>
        </w:rPr>
        <w:t>)</w:t>
      </w:r>
      <w:r w:rsidRPr="00714E6B">
        <w:rPr>
          <w:noProof w:val="0"/>
          <w:spacing w:val="1"/>
        </w:rPr>
        <w:t xml:space="preserve"> een verstoring van de spanningshuishouding (zoals spanningsdips en transiënten</w:t>
      </w:r>
      <w:r w:rsidRPr="00714E6B">
        <w:rPr>
          <w:noProof w:val="0"/>
          <w:spacing w:val="4"/>
        </w:rPr>
        <w:t>).</w:t>
      </w:r>
    </w:p>
    <w:p w:rsidR="0069752F" w:rsidRDefault="0069752F" w:rsidP="00691BBB">
      <w:pPr>
        <w:pStyle w:val="Style4"/>
        <w:numPr>
          <w:ilvl w:val="0"/>
          <w:numId w:val="11"/>
          <w:numberingChange w:id="59" w:author="Unknown" w:date="2012-10-12T10:07:00Z" w:original="%1:5:0:."/>
        </w:numPr>
        <w:tabs>
          <w:tab w:val="clear" w:pos="648"/>
          <w:tab w:val="num" w:pos="360"/>
        </w:tabs>
        <w:ind w:left="360"/>
        <w:rPr>
          <w:noProof w:val="0"/>
        </w:rPr>
      </w:pPr>
      <w:r w:rsidRPr="00714E6B">
        <w:t>Het in het vorige lid gestelde ten aanzien van een gebrek in het transport lijdt uitzondering ingeval de schade ontstaat als gevolg van opzet of grove schuld, waaronder begrepen ernstige nalatigheid,  van TenneT, zijn werknemers of ondergeschikten.  In dat geval is TenneT aansprakelijk tot een maximum van EUR 10.000.000,00 (zegge: tien miljoen euro) per incident. Indien de schade ontstaan door een gebrek in het transport als gevolg van opzet of grove schuld, waaronder begrepen ernstige nalatigheid, van TenneT, voor alle aangeslotenen (producenten en verbruikers), inclusief de Aangeslotene, evenwel hoger is dan EUR 10.000.000,00 (zegge: tien miljoen euro) per incident, vindt er een verdeling naar rato van de Aansluitcapaciteit plaats van de EUR 10.000.000,00 (zegge: tien miljoen euro), onder de aangeslotenen (producenten en verbruikers), inclusief de Aangeslotene, van TenneT die als gevolg van het gebrek in het transport door opzet of grove schuld van TenneT, schade hebben geleden. Aangeslotenen (producenten en verbruikers), inclusief de Aangeslotene, krijgen individueel nooit meer vergoed dan de daadwerkelijk individueel geleden schade.</w:t>
      </w:r>
    </w:p>
    <w:p w:rsidR="0069752F" w:rsidRDefault="0069752F" w:rsidP="0007098D">
      <w:pPr>
        <w:pStyle w:val="Style4"/>
        <w:numPr>
          <w:ilvl w:val="0"/>
          <w:numId w:val="11"/>
          <w:numberingChange w:id="60" w:author="Unknown" w:date="2012-10-12T10:07:00Z" w:original="%1:6:0:."/>
        </w:numPr>
        <w:tabs>
          <w:tab w:val="clear" w:pos="648"/>
          <w:tab w:val="num" w:pos="360"/>
        </w:tabs>
        <w:ind w:left="360"/>
        <w:rPr>
          <w:noProof w:val="0"/>
        </w:rPr>
      </w:pPr>
      <w:r w:rsidRPr="00714E6B">
        <w:t>Vorderingen op basis van een gebrek in het transport als gevolg van opzet of grove schuld , waaronder begrepen ernstige nalatigheid, van TenneT, dienen te worden ingediend binnen één (1) jaar nadat dit gebrek is ontstaan, op straffe van verval van recht op schadevergoeding. In geval de totale schade ontstaan door een gebrek in het transport als gevolg van opzet of grove schuld, waaronder begrepen ernstige nalatigheid, van TenneT, naar de redelijke inschatting van TenneT het maximum van EUR 10.000.000,00 (zegge: tien miljoen euro) per incident zal overschrijden, zal TenneT pas tot uitkering van verschuldigde schadevergoeding overgaan binnen een redelijke termijn nadat voornoemd jaar is verstreken, doch ten hoogste zes (6) maanden nadat voornoemd jaar is verstreken.</w:t>
      </w:r>
    </w:p>
    <w:p w:rsidR="0069752F" w:rsidRDefault="0069752F" w:rsidP="0007098D">
      <w:pPr>
        <w:pStyle w:val="Style4"/>
        <w:numPr>
          <w:ilvl w:val="0"/>
          <w:numId w:val="11"/>
          <w:numberingChange w:id="61" w:author="Unknown" w:date="2012-10-12T10:07:00Z" w:original="%1:7:0:."/>
        </w:numPr>
        <w:tabs>
          <w:tab w:val="clear" w:pos="648"/>
          <w:tab w:val="num" w:pos="360"/>
        </w:tabs>
        <w:ind w:left="360"/>
        <w:rPr>
          <w:noProof w:val="0"/>
        </w:rPr>
      </w:pPr>
      <w:r>
        <w:t>Partijen</w:t>
      </w:r>
      <w:r w:rsidRPr="0007098D">
        <w:t xml:space="preserve"> </w:t>
      </w:r>
      <w:r w:rsidRPr="00714E6B">
        <w:t>zijn jegens elkaar niet aansprakelijk voor schade die het gevolg is van handelen of nalaten van derden, waaronder in ieder geval begrepen andere netbeheerders van zowel openbare als particuliere netten en derden-aangeslotenen op openbare en particuliere netten.</w:t>
      </w:r>
      <w:r>
        <w:t xml:space="preserve"> </w:t>
      </w:r>
    </w:p>
    <w:p w:rsidR="0069752F" w:rsidRPr="00714E6B" w:rsidRDefault="0069752F" w:rsidP="004D6797">
      <w:pPr>
        <w:numPr>
          <w:ilvl w:val="0"/>
          <w:numId w:val="11"/>
          <w:numberingChange w:id="62" w:author="Unknown" w:date="2012-10-12T10:07:00Z" w:original="%1:8:0:."/>
        </w:numPr>
        <w:tabs>
          <w:tab w:val="clear" w:pos="648"/>
          <w:tab w:val="num" w:pos="360"/>
        </w:tabs>
        <w:autoSpaceDE w:val="0"/>
        <w:autoSpaceDN w:val="0"/>
        <w:adjustRightInd w:val="0"/>
        <w:ind w:left="360"/>
        <w:rPr>
          <w:szCs w:val="20"/>
        </w:rPr>
      </w:pPr>
      <w:r>
        <w:t xml:space="preserve">Het </w:t>
      </w:r>
      <w:r w:rsidRPr="00714E6B">
        <w:rPr>
          <w:szCs w:val="20"/>
        </w:rPr>
        <w:t>in dit artikel bepaalde wordt mede bedongen ten behoeve van de neteigenaar, installatie-eigenaar, installatiebeheerder en iedere ander netbeheerder van zowel openbaar als particulier net, alsmede ten behoeve van de werknemers of ondergeschikten van de hiervoor genoemde (rechts)personen en de Partijen.</w:t>
      </w:r>
      <w:r>
        <w:rPr>
          <w:szCs w:val="20"/>
        </w:rPr>
        <w:t xml:space="preserve"> </w:t>
      </w:r>
      <w:r w:rsidRPr="00714E6B">
        <w:rPr>
          <w:szCs w:val="20"/>
        </w:rPr>
        <w:t>Onder installatie-eigenaar en installatiebeheerder wordt in deze bepaling mede verstaan een derde wiens installatie is aangesloten op het net van TenneT en op particuliere netten aangesloten op het net van TenneT.</w:t>
      </w:r>
    </w:p>
    <w:p w:rsidR="0069752F" w:rsidRPr="007F65D6" w:rsidRDefault="0069752F" w:rsidP="007F65D6">
      <w:pPr>
        <w:autoSpaceDE w:val="0"/>
        <w:autoSpaceDN w:val="0"/>
        <w:adjustRightInd w:val="0"/>
        <w:ind w:left="360"/>
        <w:rPr>
          <w:szCs w:val="20"/>
        </w:rPr>
      </w:pPr>
    </w:p>
    <w:p w:rsidR="0069752F" w:rsidRPr="00714E6B" w:rsidRDefault="0069752F" w:rsidP="00F031E9">
      <w:pPr>
        <w:autoSpaceDE w:val="0"/>
        <w:autoSpaceDN w:val="0"/>
        <w:adjustRightInd w:val="0"/>
        <w:rPr>
          <w:szCs w:val="20"/>
        </w:rPr>
      </w:pPr>
    </w:p>
    <w:p w:rsidR="0069752F" w:rsidRPr="00714E6B" w:rsidRDefault="0069752F" w:rsidP="00F031E9">
      <w:pPr>
        <w:pStyle w:val="Style4"/>
        <w:rPr>
          <w:noProof w:val="0"/>
          <w:spacing w:val="5"/>
        </w:rPr>
      </w:pPr>
    </w:p>
    <w:p w:rsidR="0069752F" w:rsidRPr="00714E6B" w:rsidRDefault="0069752F" w:rsidP="00F031E9">
      <w:pPr>
        <w:pStyle w:val="Style4"/>
        <w:tabs>
          <w:tab w:val="left" w:pos="1080"/>
        </w:tabs>
        <w:spacing w:line="240" w:lineRule="auto"/>
        <w:ind w:left="0" w:right="142"/>
        <w:outlineLvl w:val="0"/>
        <w:rPr>
          <w:noProof w:val="0"/>
          <w:spacing w:val="1"/>
        </w:rPr>
      </w:pPr>
      <w:bookmarkStart w:id="63" w:name="_Toc176615124"/>
      <w:bookmarkStart w:id="64" w:name="_Toc260757134"/>
      <w:r w:rsidRPr="007F65D6">
        <w:rPr>
          <w:b/>
          <w:noProof w:val="0"/>
          <w:spacing w:val="6"/>
        </w:rPr>
        <w:t>Artikel</w:t>
      </w:r>
      <w:r w:rsidRPr="007F65D6">
        <w:rPr>
          <w:b/>
          <w:noProof w:val="0"/>
          <w:spacing w:val="1"/>
        </w:rPr>
        <w:t xml:space="preserve"> 11</w:t>
      </w:r>
      <w:r w:rsidRPr="007F65D6">
        <w:rPr>
          <w:b/>
          <w:noProof w:val="0"/>
          <w:spacing w:val="1"/>
        </w:rPr>
        <w:tab/>
      </w:r>
      <w:bookmarkEnd w:id="63"/>
      <w:r w:rsidRPr="007F65D6">
        <w:rPr>
          <w:b/>
          <w:noProof w:val="0"/>
          <w:spacing w:val="1"/>
        </w:rPr>
        <w:t>Ontbinding</w:t>
      </w:r>
      <w:bookmarkEnd w:id="64"/>
    </w:p>
    <w:p w:rsidR="0069752F" w:rsidRPr="00714E6B" w:rsidRDefault="0069752F" w:rsidP="00F031E9">
      <w:pPr>
        <w:pStyle w:val="Style4"/>
        <w:rPr>
          <w:noProof w:val="0"/>
          <w:spacing w:val="1"/>
        </w:rPr>
      </w:pPr>
    </w:p>
    <w:p w:rsidR="0069752F" w:rsidRPr="00714E6B" w:rsidRDefault="0069752F" w:rsidP="00F031E9">
      <w:pPr>
        <w:pStyle w:val="Style4"/>
        <w:numPr>
          <w:ilvl w:val="0"/>
          <w:numId w:val="20"/>
          <w:numberingChange w:id="65" w:author="Unknown" w:date="2012-10-12T10:07:00Z" w:original="%1:1:0:."/>
        </w:numPr>
        <w:tabs>
          <w:tab w:val="clear" w:pos="720"/>
          <w:tab w:val="num" w:pos="360"/>
        </w:tabs>
        <w:ind w:left="360"/>
        <w:rPr>
          <w:noProof w:val="0"/>
          <w:spacing w:val="4"/>
        </w:rPr>
      </w:pPr>
      <w:r w:rsidRPr="007F65D6">
        <w:rPr>
          <w:noProof w:val="0"/>
          <w:spacing w:val="2"/>
        </w:rPr>
        <w:t>TenneT</w:t>
      </w:r>
      <w:r w:rsidRPr="007F65D6">
        <w:rPr>
          <w:noProof w:val="0"/>
          <w:spacing w:val="4"/>
        </w:rPr>
        <w:t xml:space="preserve"> </w:t>
      </w:r>
      <w:r w:rsidRPr="007F65D6">
        <w:rPr>
          <w:noProof w:val="0"/>
          <w:spacing w:val="2"/>
        </w:rPr>
        <w:t xml:space="preserve">is bevoegd de </w:t>
      </w:r>
      <w:r w:rsidRPr="007F65D6">
        <w:rPr>
          <w:noProof w:val="0"/>
          <w:spacing w:val="3"/>
        </w:rPr>
        <w:t xml:space="preserve">Overeenkomst </w:t>
      </w:r>
      <w:r w:rsidRPr="007F65D6">
        <w:rPr>
          <w:noProof w:val="0"/>
          <w:spacing w:val="2"/>
        </w:rPr>
        <w:t xml:space="preserve">zonder </w:t>
      </w:r>
      <w:r w:rsidRPr="007F65D6">
        <w:rPr>
          <w:noProof w:val="0"/>
          <w:spacing w:val="7"/>
        </w:rPr>
        <w:t xml:space="preserve">rechterlijke </w:t>
      </w:r>
      <w:r w:rsidRPr="007F65D6">
        <w:rPr>
          <w:noProof w:val="0"/>
          <w:spacing w:val="5"/>
        </w:rPr>
        <w:t xml:space="preserve">tussenkomst te ontbinden indien </w:t>
      </w:r>
      <w:r w:rsidRPr="007F65D6">
        <w:rPr>
          <w:noProof w:val="0"/>
          <w:spacing w:val="6"/>
        </w:rPr>
        <w:t xml:space="preserve">aan de Aangeslotene </w:t>
      </w:r>
      <w:r w:rsidRPr="007F65D6">
        <w:rPr>
          <w:noProof w:val="0"/>
          <w:spacing w:val="4"/>
        </w:rPr>
        <w:t xml:space="preserve">surseance van betaling is verleend of </w:t>
      </w:r>
      <w:r w:rsidRPr="007F65D6">
        <w:rPr>
          <w:noProof w:val="0"/>
          <w:spacing w:val="3"/>
        </w:rPr>
        <w:t xml:space="preserve">de Aangeslotene failliet </w:t>
      </w:r>
      <w:r w:rsidRPr="007F65D6">
        <w:rPr>
          <w:noProof w:val="0"/>
          <w:spacing w:val="4"/>
        </w:rPr>
        <w:t>wordt verklaard, tenzij door of namens de Aangeslotene binnen een door TenneT te noemen gegeven de omstandigheden redelijke termijn voldoende zekerheid wordt gesteld.</w:t>
      </w:r>
    </w:p>
    <w:p w:rsidR="0069752F" w:rsidRPr="00714E6B" w:rsidRDefault="0069752F" w:rsidP="00F031E9">
      <w:pPr>
        <w:pStyle w:val="Style4"/>
        <w:numPr>
          <w:ilvl w:val="0"/>
          <w:numId w:val="20"/>
          <w:numberingChange w:id="66" w:author="Unknown" w:date="2012-10-12T10:07:00Z" w:original="%1:2:0:."/>
        </w:numPr>
        <w:tabs>
          <w:tab w:val="clear" w:pos="720"/>
          <w:tab w:val="num" w:pos="360"/>
        </w:tabs>
        <w:ind w:left="360"/>
        <w:rPr>
          <w:noProof w:val="0"/>
          <w:spacing w:val="4"/>
        </w:rPr>
      </w:pPr>
      <w:r w:rsidRPr="007F65D6">
        <w:rPr>
          <w:noProof w:val="0"/>
          <w:spacing w:val="4"/>
        </w:rPr>
        <w:t xml:space="preserve">TenneT is voorts bevoegd de Overeenkomst in de volgende gevallen </w:t>
      </w:r>
      <w:r w:rsidRPr="007F65D6">
        <w:rPr>
          <w:noProof w:val="0"/>
        </w:rPr>
        <w:t xml:space="preserve">zonder nadere ingebrekestelling met onmiddellijke ingang </w:t>
      </w:r>
      <w:r w:rsidRPr="007F65D6">
        <w:rPr>
          <w:noProof w:val="0"/>
          <w:spacing w:val="4"/>
        </w:rPr>
        <w:t>te ontbinden:</w:t>
      </w:r>
    </w:p>
    <w:p w:rsidR="0069752F" w:rsidRPr="007F65D6" w:rsidRDefault="0069752F" w:rsidP="007F65D6">
      <w:pPr>
        <w:pStyle w:val="Style5"/>
        <w:numPr>
          <w:ilvl w:val="1"/>
          <w:numId w:val="20"/>
          <w:numberingChange w:id="67" w:author="Unknown" w:date="2012-10-12T10:07:00Z" w:original="%2:1:4:."/>
        </w:numPr>
        <w:tabs>
          <w:tab w:val="clear" w:pos="1440"/>
          <w:tab w:val="num" w:pos="360"/>
          <w:tab w:val="num" w:pos="720"/>
        </w:tabs>
        <w:ind w:left="720"/>
        <w:jc w:val="left"/>
        <w:rPr>
          <w:noProof w:val="0"/>
        </w:rPr>
      </w:pPr>
      <w:r w:rsidRPr="007F65D6">
        <w:rPr>
          <w:noProof w:val="0"/>
        </w:rPr>
        <w:t xml:space="preserve">de Aangeslotene blijft na voorafgaande ingebrekestelling waarin hem een redelijke termijn voor herstel is gegeven, tekort schieten in de nakoming van één of meer van zijn verplichtingen onder de Overeenkomst en de ernst van de tekortkoming is zodanig ernstig, bijvoorbeeld gelet op de veiligheid van personen en zaken of de veiligheid en betrouwbaarheid van de openbare elektriciteitsvoorziening, dat ontbinding gerechtvaardigd is; </w:t>
      </w:r>
    </w:p>
    <w:p w:rsidR="0069752F" w:rsidRPr="007F65D6" w:rsidRDefault="0069752F" w:rsidP="007F65D6">
      <w:pPr>
        <w:pStyle w:val="Style5"/>
        <w:numPr>
          <w:ilvl w:val="1"/>
          <w:numId w:val="20"/>
          <w:numberingChange w:id="68" w:author="Unknown" w:date="2012-10-12T10:07:00Z" w:original="%2:2:4:."/>
        </w:numPr>
        <w:tabs>
          <w:tab w:val="num" w:pos="360"/>
          <w:tab w:val="num" w:pos="720"/>
        </w:tabs>
        <w:ind w:left="720"/>
        <w:jc w:val="left"/>
        <w:rPr>
          <w:noProof w:val="0"/>
        </w:rPr>
      </w:pPr>
      <w:r w:rsidRPr="007F65D6">
        <w:rPr>
          <w:noProof w:val="0"/>
        </w:rPr>
        <w:t xml:space="preserve">de Programmaverantwoordelijke voor de Aansluiting is komen te vervallen en de Aangeslotene heeft deze situatie niet hersteld binnen twee (2) werkdagen na de dag waarop dit feit zich heeft voorgedaan; </w:t>
      </w:r>
    </w:p>
    <w:p w:rsidR="0069752F" w:rsidRPr="007F65D6" w:rsidRDefault="0069752F" w:rsidP="007F65D6">
      <w:pPr>
        <w:pStyle w:val="Style5"/>
        <w:numPr>
          <w:ilvl w:val="0"/>
          <w:numId w:val="20"/>
          <w:numberingChange w:id="69" w:author="Unknown" w:date="2012-10-12T10:07:00Z" w:original="%1:3:0:."/>
        </w:numPr>
        <w:tabs>
          <w:tab w:val="clear" w:pos="720"/>
          <w:tab w:val="num" w:pos="360"/>
        </w:tabs>
        <w:ind w:left="360"/>
        <w:jc w:val="left"/>
        <w:rPr>
          <w:noProof w:val="0"/>
        </w:rPr>
      </w:pPr>
      <w:r w:rsidRPr="007F65D6">
        <w:rPr>
          <w:noProof w:val="0"/>
        </w:rPr>
        <w:t xml:space="preserve">Indien TenneT de Overeenkomst ontbindt, </w:t>
      </w:r>
      <w:r w:rsidRPr="007F65D6">
        <w:rPr>
          <w:noProof w:val="0"/>
          <w:spacing w:val="3"/>
        </w:rPr>
        <w:t xml:space="preserve">heeft zij tevens </w:t>
      </w:r>
      <w:r w:rsidRPr="007F65D6">
        <w:rPr>
          <w:noProof w:val="0"/>
          <w:spacing w:val="6"/>
        </w:rPr>
        <w:t xml:space="preserve">de bevoegdheid de Aansluiting met </w:t>
      </w:r>
      <w:r w:rsidRPr="007F65D6">
        <w:rPr>
          <w:noProof w:val="0"/>
          <w:spacing w:val="3"/>
        </w:rPr>
        <w:t>ingang van de dag waarop de ont</w:t>
      </w:r>
      <w:r w:rsidRPr="007F65D6">
        <w:rPr>
          <w:noProof w:val="0"/>
          <w:spacing w:val="4"/>
        </w:rPr>
        <w:t>binding is ingetreden op kosten van de Aangeslotene te deactiveren. De Aangeslotene kan eveneens het verwijderen van de Aansluiting op grond van artikel 16c van de Wet openbaar aanbesteden en voor eigen rekening en risico laten uitvoeren.</w:t>
      </w:r>
    </w:p>
    <w:p w:rsidR="0069752F" w:rsidRPr="007F65D6" w:rsidRDefault="0069752F" w:rsidP="007F65D6">
      <w:pPr>
        <w:pStyle w:val="Style5"/>
        <w:numPr>
          <w:ilvl w:val="0"/>
          <w:numId w:val="20"/>
          <w:numberingChange w:id="70" w:author="Unknown" w:date="2012-10-12T10:07:00Z" w:original="%1:4:0:."/>
        </w:numPr>
        <w:tabs>
          <w:tab w:val="clear" w:pos="720"/>
          <w:tab w:val="num" w:pos="360"/>
        </w:tabs>
        <w:ind w:left="360"/>
        <w:jc w:val="left"/>
        <w:rPr>
          <w:noProof w:val="0"/>
        </w:rPr>
      </w:pPr>
      <w:r w:rsidRPr="007F65D6">
        <w:rPr>
          <w:noProof w:val="0"/>
          <w:spacing w:val="4"/>
        </w:rPr>
        <w:t xml:space="preserve">Partijen zijn bevoegd de nakoming van haar verbintenissen uit de Overeenkomst op te schorten, in de gevallen die in het Burgerlijk Wetboek zijn voorzien, met dien verstande dat </w:t>
      </w:r>
      <w:r w:rsidRPr="007F65D6">
        <w:rPr>
          <w:noProof w:val="0"/>
        </w:rPr>
        <w:t xml:space="preserve">de reden voor de opschorting zodanig zwaarwegend moet zijn, bijvoorbeeld in het geval van opschorting door TenneT in verband met de veiligheid van personen en zaken of de veiligheid en betrouwbaarheid van het openbare net, dat opschorting, mede gelet op de redelijke belangen van de Aangeslotene, gerechtvaardigd is. Ter uitvoering van een </w:t>
      </w:r>
      <w:r w:rsidRPr="007F65D6">
        <w:rPr>
          <w:noProof w:val="0"/>
          <w:spacing w:val="4"/>
        </w:rPr>
        <w:t>opschorting als in dit artikellid bedoeld kan TenneT het transport onderbreken of beperken.</w:t>
      </w:r>
    </w:p>
    <w:p w:rsidR="0069752F" w:rsidRDefault="0069752F">
      <w:pPr>
        <w:pStyle w:val="Style4"/>
        <w:tabs>
          <w:tab w:val="left" w:pos="1080"/>
        </w:tabs>
        <w:spacing w:line="240" w:lineRule="auto"/>
        <w:ind w:left="0" w:right="142"/>
        <w:outlineLvl w:val="0"/>
        <w:rPr>
          <w:b/>
          <w:noProof w:val="0"/>
          <w:spacing w:val="1"/>
        </w:rPr>
      </w:pPr>
      <w:bookmarkStart w:id="71" w:name="_Toc260757135"/>
    </w:p>
    <w:p w:rsidR="0069752F" w:rsidRDefault="0069752F" w:rsidP="007F65D6">
      <w:pPr>
        <w:pStyle w:val="Style4"/>
        <w:tabs>
          <w:tab w:val="left" w:pos="1080"/>
        </w:tabs>
        <w:spacing w:line="240" w:lineRule="auto"/>
        <w:ind w:left="0" w:right="142"/>
        <w:outlineLvl w:val="0"/>
        <w:rPr>
          <w:b/>
          <w:noProof w:val="0"/>
          <w:spacing w:val="1"/>
        </w:rPr>
      </w:pPr>
    </w:p>
    <w:p w:rsidR="0069752F" w:rsidRDefault="0069752F" w:rsidP="007F65D6">
      <w:pPr>
        <w:pStyle w:val="Style4"/>
        <w:tabs>
          <w:tab w:val="left" w:pos="1080"/>
        </w:tabs>
        <w:spacing w:line="240" w:lineRule="auto"/>
        <w:ind w:left="0" w:right="142"/>
        <w:outlineLvl w:val="0"/>
        <w:rPr>
          <w:b/>
          <w:noProof w:val="0"/>
          <w:spacing w:val="1"/>
        </w:rPr>
      </w:pPr>
    </w:p>
    <w:p w:rsidR="0069752F" w:rsidRPr="007F65D6" w:rsidRDefault="0069752F" w:rsidP="007F65D6">
      <w:pPr>
        <w:pStyle w:val="Style4"/>
        <w:tabs>
          <w:tab w:val="left" w:pos="1080"/>
        </w:tabs>
        <w:spacing w:line="240" w:lineRule="auto"/>
        <w:ind w:left="0" w:right="142"/>
        <w:outlineLvl w:val="0"/>
        <w:rPr>
          <w:b/>
          <w:noProof w:val="0"/>
          <w:spacing w:val="1"/>
        </w:rPr>
      </w:pPr>
      <w:r w:rsidRPr="007F65D6">
        <w:rPr>
          <w:b/>
          <w:noProof w:val="0"/>
          <w:spacing w:val="1"/>
        </w:rPr>
        <w:t>Artikel 11a</w:t>
      </w:r>
      <w:r w:rsidRPr="007F65D6">
        <w:rPr>
          <w:b/>
          <w:noProof w:val="0"/>
          <w:spacing w:val="1"/>
        </w:rPr>
        <w:tab/>
        <w:t>Vervallen van Programmaverantwoordelijke</w:t>
      </w:r>
      <w:bookmarkEnd w:id="71"/>
    </w:p>
    <w:p w:rsidR="0069752F" w:rsidRPr="00714E6B" w:rsidRDefault="0069752F" w:rsidP="00F031E9">
      <w:pPr>
        <w:pStyle w:val="Style4"/>
        <w:ind w:left="0"/>
        <w:rPr>
          <w:noProof w:val="0"/>
          <w:spacing w:val="1"/>
        </w:rPr>
      </w:pPr>
    </w:p>
    <w:p w:rsidR="0069752F" w:rsidRPr="00714E6B" w:rsidRDefault="0069752F" w:rsidP="00412D96">
      <w:pPr>
        <w:pStyle w:val="Style4"/>
        <w:numPr>
          <w:ilvl w:val="0"/>
          <w:numId w:val="31"/>
          <w:numberingChange w:id="72" w:author="Unknown" w:date="2012-10-12T10:07:00Z" w:original="%1:1:0:."/>
        </w:numPr>
        <w:tabs>
          <w:tab w:val="clear" w:pos="720"/>
          <w:tab w:val="num" w:pos="426"/>
        </w:tabs>
        <w:ind w:left="426" w:hanging="426"/>
        <w:rPr>
          <w:noProof w:val="0"/>
          <w:spacing w:val="1"/>
        </w:rPr>
      </w:pPr>
      <w:r w:rsidRPr="007F65D6">
        <w:rPr>
          <w:noProof w:val="0"/>
          <w:spacing w:val="1"/>
        </w:rPr>
        <w:t xml:space="preserve">Indien de </w:t>
      </w:r>
      <w:r w:rsidRPr="007F65D6">
        <w:rPr>
          <w:noProof w:val="0"/>
        </w:rPr>
        <w:t>Programmaverantwoordelijke voor de Aansluiting is komen te vervallen dient de Aangeslotene zo snel mogelijk, doch uiterlijk binnen 2 werkdagen na de dag waarop dit feit zich heeft voorgedaan, deze situatie te herstellen.</w:t>
      </w:r>
    </w:p>
    <w:p w:rsidR="0069752F" w:rsidRPr="00714E6B" w:rsidRDefault="0069752F" w:rsidP="00412D96">
      <w:pPr>
        <w:pStyle w:val="Style4"/>
        <w:numPr>
          <w:ilvl w:val="0"/>
          <w:numId w:val="31"/>
          <w:numberingChange w:id="73" w:author="Unknown" w:date="2012-10-12T10:07:00Z" w:original="%1:2:0:."/>
        </w:numPr>
        <w:tabs>
          <w:tab w:val="clear" w:pos="720"/>
          <w:tab w:val="num" w:pos="426"/>
        </w:tabs>
        <w:ind w:left="426" w:hanging="426"/>
        <w:rPr>
          <w:noProof w:val="0"/>
          <w:spacing w:val="1"/>
        </w:rPr>
      </w:pPr>
      <w:r w:rsidRPr="007F65D6">
        <w:rPr>
          <w:noProof w:val="0"/>
        </w:rPr>
        <w:t>Gedurende de in het eerste lid bedoelde hersteltermijn zal de Aangeslotene de invoeding en/of onttrekking van elektriciteit over de Aansluiting zo veel als redelijk mogelijk is beperken.</w:t>
      </w:r>
    </w:p>
    <w:p w:rsidR="0069752F" w:rsidRPr="00714E6B" w:rsidRDefault="0069752F" w:rsidP="00412D96">
      <w:pPr>
        <w:pStyle w:val="Style4"/>
        <w:numPr>
          <w:ilvl w:val="0"/>
          <w:numId w:val="31"/>
          <w:numberingChange w:id="74" w:author="Unknown" w:date="2012-10-12T10:07:00Z" w:original="%1:3:0:."/>
        </w:numPr>
        <w:tabs>
          <w:tab w:val="clear" w:pos="720"/>
          <w:tab w:val="num" w:pos="426"/>
        </w:tabs>
        <w:ind w:left="426" w:hanging="426"/>
        <w:rPr>
          <w:noProof w:val="0"/>
          <w:spacing w:val="1"/>
        </w:rPr>
      </w:pPr>
      <w:r w:rsidRPr="007F65D6">
        <w:rPr>
          <w:noProof w:val="0"/>
          <w:spacing w:val="1"/>
        </w:rPr>
        <w:t>Over de uitgewisselde elektriciteit over de Aansluiting gedurende de periode dat de Programmaverantwoordelijke ontbreekt wordt de Aangeslotene door TenneT afgerekend volgens de onbalanssystematiek als ware er een nul-programma ingediend. In aanvulling hierop is de Aangeslotene een bedrag verschuldigd aan TenneT ter grootte van 10% van de onbalansprijs.</w:t>
      </w:r>
    </w:p>
    <w:p w:rsidR="0069752F" w:rsidRPr="00714E6B" w:rsidRDefault="0069752F" w:rsidP="00412D96">
      <w:pPr>
        <w:pStyle w:val="Style4"/>
        <w:numPr>
          <w:ilvl w:val="0"/>
          <w:numId w:val="31"/>
          <w:numberingChange w:id="75" w:author="Unknown" w:date="2012-10-12T10:07:00Z" w:original="%1:4:0:."/>
        </w:numPr>
        <w:tabs>
          <w:tab w:val="clear" w:pos="720"/>
          <w:tab w:val="num" w:pos="426"/>
        </w:tabs>
        <w:ind w:left="426" w:hanging="426"/>
        <w:rPr>
          <w:noProof w:val="0"/>
          <w:spacing w:val="1"/>
        </w:rPr>
      </w:pPr>
      <w:r w:rsidRPr="007F65D6">
        <w:rPr>
          <w:noProof w:val="0"/>
          <w:spacing w:val="1"/>
        </w:rPr>
        <w:t>Partijen informeren elkaar onverwijld over het vervallen van de Programmaverantwoordelijke. Partijen informeren elkaar zo spoedig mogelijk over de maatregelen die Partijen nemen om de situatie zoals bedoeld in het eerste lid te herstellen.</w:t>
      </w:r>
    </w:p>
    <w:p w:rsidR="0069752F" w:rsidRPr="00714E6B" w:rsidRDefault="0069752F" w:rsidP="00412D96">
      <w:pPr>
        <w:pStyle w:val="Style4"/>
        <w:numPr>
          <w:ilvl w:val="0"/>
          <w:numId w:val="31"/>
          <w:numberingChange w:id="76" w:author="Unknown" w:date="2012-10-12T10:07:00Z" w:original="%1:5:0:."/>
        </w:numPr>
        <w:tabs>
          <w:tab w:val="clear" w:pos="720"/>
          <w:tab w:val="num" w:pos="426"/>
        </w:tabs>
        <w:ind w:left="426" w:hanging="426"/>
        <w:rPr>
          <w:noProof w:val="0"/>
          <w:spacing w:val="1"/>
        </w:rPr>
      </w:pPr>
      <w:r w:rsidRPr="007F65D6">
        <w:rPr>
          <w:noProof w:val="0"/>
          <w:spacing w:val="1"/>
        </w:rPr>
        <w:t>Na afloop van de in lid 1 bedoelde hersteltermijn is TenneT gerechtigd de Aansluiting te deactiveren.</w:t>
      </w:r>
    </w:p>
    <w:p w:rsidR="0069752F" w:rsidRPr="00714E6B" w:rsidRDefault="0069752F" w:rsidP="00F031E9">
      <w:pPr>
        <w:pStyle w:val="Style4"/>
        <w:ind w:left="0"/>
        <w:rPr>
          <w:noProof w:val="0"/>
          <w:spacing w:val="1"/>
        </w:rPr>
      </w:pPr>
    </w:p>
    <w:p w:rsidR="0069752F" w:rsidRDefault="0069752F" w:rsidP="00F031E9">
      <w:pPr>
        <w:pStyle w:val="Style4"/>
        <w:tabs>
          <w:tab w:val="left" w:pos="1080"/>
        </w:tabs>
        <w:spacing w:line="240" w:lineRule="auto"/>
        <w:ind w:left="0" w:right="142"/>
        <w:outlineLvl w:val="0"/>
        <w:rPr>
          <w:b/>
          <w:noProof w:val="0"/>
          <w:spacing w:val="1"/>
        </w:rPr>
      </w:pPr>
      <w:bookmarkStart w:id="77" w:name="_Toc176615137"/>
      <w:bookmarkStart w:id="78" w:name="_Toc260757136"/>
    </w:p>
    <w:p w:rsidR="0069752F" w:rsidRDefault="0069752F" w:rsidP="00F031E9">
      <w:pPr>
        <w:pStyle w:val="Style4"/>
        <w:tabs>
          <w:tab w:val="left" w:pos="1080"/>
        </w:tabs>
        <w:spacing w:line="240" w:lineRule="auto"/>
        <w:ind w:left="0" w:right="142"/>
        <w:outlineLvl w:val="0"/>
        <w:rPr>
          <w:b/>
          <w:noProof w:val="0"/>
          <w:spacing w:val="1"/>
        </w:rPr>
      </w:pPr>
    </w:p>
    <w:p w:rsidR="0069752F" w:rsidRPr="00714E6B" w:rsidRDefault="0069752F" w:rsidP="00F031E9">
      <w:pPr>
        <w:pStyle w:val="Style4"/>
        <w:tabs>
          <w:tab w:val="left" w:pos="1080"/>
        </w:tabs>
        <w:spacing w:line="240" w:lineRule="auto"/>
        <w:ind w:left="0" w:right="142"/>
        <w:outlineLvl w:val="0"/>
        <w:rPr>
          <w:noProof w:val="0"/>
          <w:spacing w:val="1"/>
        </w:rPr>
      </w:pPr>
      <w:r w:rsidRPr="007F65D6">
        <w:rPr>
          <w:b/>
          <w:noProof w:val="0"/>
          <w:spacing w:val="1"/>
        </w:rPr>
        <w:t>Artikel 12</w:t>
      </w:r>
      <w:r w:rsidRPr="007F65D6">
        <w:rPr>
          <w:b/>
          <w:noProof w:val="0"/>
          <w:spacing w:val="1"/>
        </w:rPr>
        <w:tab/>
        <w:t>Afwijkingen van deze Algemene Voorwaarden</w:t>
      </w:r>
      <w:bookmarkEnd w:id="77"/>
      <w:bookmarkEnd w:id="78"/>
    </w:p>
    <w:p w:rsidR="0069752F" w:rsidRPr="00714E6B" w:rsidRDefault="0069752F" w:rsidP="00F031E9">
      <w:pPr>
        <w:pStyle w:val="Style4"/>
        <w:rPr>
          <w:noProof w:val="0"/>
          <w:spacing w:val="1"/>
        </w:rPr>
      </w:pPr>
    </w:p>
    <w:p w:rsidR="0069752F" w:rsidRPr="00714E6B" w:rsidRDefault="0069752F" w:rsidP="00F031E9">
      <w:pPr>
        <w:pStyle w:val="Style4"/>
        <w:ind w:left="360"/>
        <w:rPr>
          <w:noProof w:val="0"/>
          <w:spacing w:val="2"/>
        </w:rPr>
      </w:pPr>
      <w:r w:rsidRPr="007F65D6">
        <w:rPr>
          <w:noProof w:val="0"/>
          <w:spacing w:val="2"/>
        </w:rPr>
        <w:t>Afwijkingen en aanvullingen op en wijzigingen van de Algemene Voorwaarden zijn slechts bindend indien deze schriftelijk tussen Partijen zijn overeengekomen als onderdeel van de Hoofdovereenkomst en/of Bijlagen.</w:t>
      </w:r>
    </w:p>
    <w:p w:rsidR="0069752F" w:rsidRPr="00714E6B" w:rsidRDefault="0069752F" w:rsidP="00F031E9">
      <w:pPr>
        <w:pStyle w:val="Style4"/>
        <w:rPr>
          <w:noProof w:val="0"/>
        </w:rPr>
      </w:pPr>
    </w:p>
    <w:p w:rsidR="0069752F" w:rsidRPr="00714E6B" w:rsidRDefault="0069752F" w:rsidP="00F031E9">
      <w:pPr>
        <w:pStyle w:val="Style4"/>
        <w:rPr>
          <w:noProof w:val="0"/>
        </w:rPr>
      </w:pPr>
    </w:p>
    <w:p w:rsidR="0069752F" w:rsidRDefault="0069752F" w:rsidP="00F031E9">
      <w:pPr>
        <w:pStyle w:val="Style4"/>
        <w:tabs>
          <w:tab w:val="left" w:pos="1080"/>
        </w:tabs>
        <w:spacing w:line="240" w:lineRule="auto"/>
        <w:ind w:left="0" w:right="142"/>
        <w:outlineLvl w:val="0"/>
        <w:rPr>
          <w:b/>
          <w:noProof w:val="0"/>
        </w:rPr>
      </w:pPr>
      <w:bookmarkStart w:id="79" w:name="_Toc176615138"/>
      <w:bookmarkStart w:id="80" w:name="_Toc260757137"/>
    </w:p>
    <w:p w:rsidR="0069752F" w:rsidRPr="00714E6B" w:rsidRDefault="0069752F" w:rsidP="00F031E9">
      <w:pPr>
        <w:pStyle w:val="Style4"/>
        <w:tabs>
          <w:tab w:val="left" w:pos="1080"/>
        </w:tabs>
        <w:spacing w:line="240" w:lineRule="auto"/>
        <w:ind w:left="0" w:right="142"/>
        <w:outlineLvl w:val="0"/>
        <w:rPr>
          <w:noProof w:val="0"/>
        </w:rPr>
      </w:pPr>
      <w:r w:rsidRPr="007F65D6">
        <w:rPr>
          <w:b/>
          <w:noProof w:val="0"/>
        </w:rPr>
        <w:t>Artikel 13</w:t>
      </w:r>
      <w:r w:rsidRPr="007F65D6">
        <w:rPr>
          <w:b/>
          <w:noProof w:val="0"/>
        </w:rPr>
        <w:tab/>
        <w:t>Wijzigingen van deze Algemene Voorwaarden</w:t>
      </w:r>
      <w:bookmarkEnd w:id="79"/>
      <w:bookmarkEnd w:id="80"/>
    </w:p>
    <w:p w:rsidR="0069752F" w:rsidRPr="00714E6B" w:rsidRDefault="0069752F" w:rsidP="00F031E9">
      <w:pPr>
        <w:pStyle w:val="Style4"/>
        <w:rPr>
          <w:noProof w:val="0"/>
        </w:rPr>
      </w:pPr>
    </w:p>
    <w:p w:rsidR="0069752F" w:rsidRPr="00714E6B" w:rsidRDefault="0069752F" w:rsidP="00F031E9">
      <w:pPr>
        <w:pStyle w:val="Style5"/>
        <w:numPr>
          <w:ilvl w:val="0"/>
          <w:numId w:val="13"/>
          <w:numberingChange w:id="81" w:author="Unknown" w:date="2012-10-12T10:07:00Z" w:original="%1:1:0:."/>
        </w:numPr>
        <w:tabs>
          <w:tab w:val="clear" w:pos="576"/>
          <w:tab w:val="num" w:pos="360"/>
        </w:tabs>
        <w:ind w:left="360"/>
        <w:jc w:val="left"/>
        <w:rPr>
          <w:noProof w:val="0"/>
        </w:rPr>
      </w:pPr>
      <w:r w:rsidRPr="007F65D6">
        <w:t xml:space="preserve">Deze Algemene Voorwaarden </w:t>
      </w:r>
      <w:r w:rsidRPr="007F65D6">
        <w:rPr>
          <w:spacing w:val="3"/>
        </w:rPr>
        <w:t xml:space="preserve">kunnen </w:t>
      </w:r>
      <w:r w:rsidRPr="007F65D6">
        <w:rPr>
          <w:spacing w:val="4"/>
        </w:rPr>
        <w:t>door TenneT worden gewij</w:t>
      </w:r>
      <w:r w:rsidRPr="007F65D6">
        <w:t xml:space="preserve">zigd, indien en nadat zij omtrent de wijziging overeenstemming heeft bereikt met Representatieve organisaties van aangeslotenen. Indien een dergelijke overeenstemming niet binnen de hieronder genoemde termijn is bereikt, geldt dat TenneT de betreffende wijziging mag aanbrengen, met inachtneming van een uitspraak van de in lid 4 bedoelde onafhankelijke derde partij. </w:t>
      </w:r>
    </w:p>
    <w:p w:rsidR="0069752F" w:rsidRPr="00714E6B" w:rsidRDefault="0069752F" w:rsidP="00F031E9">
      <w:pPr>
        <w:pStyle w:val="Style5"/>
        <w:numPr>
          <w:ilvl w:val="0"/>
          <w:numId w:val="13"/>
          <w:numberingChange w:id="82" w:author="Unknown" w:date="2012-10-12T10:07:00Z" w:original="%1:2:0:."/>
        </w:numPr>
        <w:tabs>
          <w:tab w:val="clear" w:pos="576"/>
          <w:tab w:val="num" w:pos="360"/>
        </w:tabs>
        <w:ind w:left="360"/>
        <w:jc w:val="left"/>
        <w:rPr>
          <w:noProof w:val="0"/>
        </w:rPr>
      </w:pPr>
      <w:r w:rsidRPr="007F65D6">
        <w:t xml:space="preserve">Een wijziging als bedoeld in lid 1 geldt ook voor reeds bestaande overeenkomsten met de Aangeslotene waarop deze Algemene Voorwaarden van toepassing zijn. </w:t>
      </w:r>
    </w:p>
    <w:p w:rsidR="0069752F" w:rsidRPr="007F65D6" w:rsidRDefault="0069752F" w:rsidP="007F65D6">
      <w:pPr>
        <w:pStyle w:val="Style5"/>
        <w:numPr>
          <w:ilvl w:val="0"/>
          <w:numId w:val="13"/>
          <w:numberingChange w:id="83" w:author="Unknown" w:date="2012-10-12T10:07:00Z" w:original="%1:3:0:."/>
        </w:numPr>
        <w:tabs>
          <w:tab w:val="clear" w:pos="576"/>
          <w:tab w:val="num" w:pos="360"/>
        </w:tabs>
        <w:ind w:left="360"/>
        <w:jc w:val="left"/>
        <w:rPr>
          <w:noProof w:val="0"/>
        </w:rPr>
      </w:pPr>
      <w:r w:rsidRPr="007F65D6">
        <w:t xml:space="preserve">Een wijziging van de Algemene Voorwaarden treedt in werking op een door TenneT te bepalen datum, doch niet eerder dan nadat 14 kalenderdagen zijn verstreken na de dagtekening van verzending waarop de wijziging schriftelijk aan de Aangeslotene is bekendgemaakt. </w:t>
      </w:r>
    </w:p>
    <w:p w:rsidR="0069752F" w:rsidRPr="007F65D6" w:rsidRDefault="0069752F" w:rsidP="007F65D6">
      <w:pPr>
        <w:pStyle w:val="Style5"/>
        <w:numPr>
          <w:ilvl w:val="0"/>
          <w:numId w:val="13"/>
          <w:numberingChange w:id="84" w:author="Unknown" w:date="2012-10-12T10:07:00Z" w:original="%1:4:0:."/>
        </w:numPr>
        <w:tabs>
          <w:tab w:val="clear" w:pos="576"/>
          <w:tab w:val="num" w:pos="360"/>
        </w:tabs>
        <w:ind w:left="360"/>
        <w:jc w:val="left"/>
      </w:pPr>
      <w:r w:rsidRPr="007F65D6">
        <w:t xml:space="preserve">Wanneer TenneT deze Algemene Voorwaarden wenst te wijzigen stuurt zij de door haar gewenste wijziging met een toelichting daarop naar Representatieve  organisaties van aangeslotenen. </w:t>
      </w:r>
      <w:r w:rsidRPr="007F65D6">
        <w:br/>
        <w:t xml:space="preserve">Zo spoedig mogelijk, doch uiterlijk 6 weken na die toezending dient het overleg aan te vangen tussen TenneT en Representatieve organisaties. Doel van dat overleg is te proberen tot overeenstemming te komen met betrekking tot de voorgestelde wijziging. In geval van bezwaren van de zijde van de Representatieve organisaties zal bezien worden of de door TenneT gewenste wijziging zodanig kan worden aangepast, dat die bezwaren worden weggenomen. </w:t>
      </w:r>
      <w:r w:rsidRPr="007F65D6">
        <w:br/>
        <w:t>Wanneer na 4 maanden nadat TenneT de voorgenomen wijziging naar de Representatieve organisaties heeft gestuurd tussen TenneT en die organisaties geen overeenstemming is bereikt, is elke bij het overleg betrokken partij (TenneT of een Representatieve organisatie) gerechtigd een door hen gezamenlijk aan te wijzen onafhankelijke derde partij te vragen uitspraak te doen met inachtneming van de belangen van enerzijds TenneT en anderzijds de door Representatieve organisaties vertegenwoordigde belangen. Wanneer de bij het overleg betrokken partijen niet binnen redelijke termijn erin slagen overeenstemming te bereiken omtrent de aanwijzing, zal aanwijzing op verzoek van een van die partijen geschieden door de president van de Rechtbank Arnhem.</w:t>
      </w:r>
    </w:p>
    <w:p w:rsidR="0069752F" w:rsidRPr="007F65D6" w:rsidRDefault="0069752F" w:rsidP="007F65D6">
      <w:pPr>
        <w:pStyle w:val="Style5"/>
        <w:numPr>
          <w:ilvl w:val="0"/>
          <w:numId w:val="13"/>
          <w:numberingChange w:id="85" w:author="Unknown" w:date="2012-10-12T10:07:00Z" w:original="%1:5:0:."/>
        </w:numPr>
        <w:tabs>
          <w:tab w:val="clear" w:pos="576"/>
          <w:tab w:val="num" w:pos="360"/>
        </w:tabs>
        <w:ind w:left="360"/>
        <w:jc w:val="left"/>
        <w:rPr>
          <w:noProof w:val="0"/>
        </w:rPr>
      </w:pPr>
      <w:r w:rsidRPr="007F65D6">
        <w:t>TenneT en de bij het overleg betrokken gezamenlijke Representatieve organisaties kunnen in onderling overleg van de hierboven beschreven procedure afwijken. Die partijen verplichten zich ten opzichte van elkaar om in redelijkheid te overleggen over een dergelijke afwijking wanneer een van die partijen daartoe een schriftelijk en gemotiveerd verzoek bij de andere partijen indient.</w:t>
      </w:r>
    </w:p>
    <w:p w:rsidR="0069752F" w:rsidRPr="007F65D6" w:rsidRDefault="0069752F" w:rsidP="007F65D6">
      <w:pPr>
        <w:pStyle w:val="Style5"/>
        <w:numPr>
          <w:ilvl w:val="0"/>
          <w:numId w:val="13"/>
          <w:numberingChange w:id="86" w:author="Unknown" w:date="2012-10-12T10:07:00Z" w:original="%1:6:0:."/>
        </w:numPr>
        <w:tabs>
          <w:tab w:val="clear" w:pos="576"/>
          <w:tab w:val="num" w:pos="360"/>
        </w:tabs>
        <w:ind w:left="360"/>
        <w:jc w:val="left"/>
        <w:rPr>
          <w:noProof w:val="0"/>
        </w:rPr>
      </w:pPr>
      <w:r w:rsidRPr="007F65D6">
        <w:t xml:space="preserve">Dit artikel kan door TenneT slechts </w:t>
      </w:r>
      <w:r w:rsidRPr="007F65D6">
        <w:rPr>
          <w:spacing w:val="4"/>
        </w:rPr>
        <w:t>worden gewij</w:t>
      </w:r>
      <w:r w:rsidRPr="007F65D6">
        <w:t>zigd, indien en nadat zij omtrent de wijziging overeenstemming heeft bereikt met Representatieve organisaties van aangeslotenen.</w:t>
      </w:r>
    </w:p>
    <w:p w:rsidR="0069752F" w:rsidRDefault="0069752F" w:rsidP="007F65D6">
      <w:pPr>
        <w:pStyle w:val="Style5"/>
        <w:ind w:left="0" w:firstLine="0"/>
        <w:jc w:val="left"/>
        <w:rPr>
          <w:noProof w:val="0"/>
        </w:rPr>
      </w:pPr>
    </w:p>
    <w:p w:rsidR="0069752F" w:rsidRDefault="0069752F" w:rsidP="007F65D6">
      <w:pPr>
        <w:pStyle w:val="Style5"/>
        <w:ind w:left="0" w:firstLine="0"/>
        <w:jc w:val="left"/>
        <w:rPr>
          <w:noProof w:val="0"/>
        </w:rPr>
      </w:pPr>
    </w:p>
    <w:p w:rsidR="0069752F" w:rsidRPr="007F65D6" w:rsidRDefault="0069752F" w:rsidP="007F65D6">
      <w:pPr>
        <w:pStyle w:val="Style5"/>
        <w:ind w:left="0" w:firstLine="0"/>
        <w:jc w:val="left"/>
        <w:rPr>
          <w:noProof w:val="0"/>
        </w:rPr>
      </w:pPr>
    </w:p>
    <w:p w:rsidR="0069752F" w:rsidRPr="00714E6B" w:rsidRDefault="0069752F" w:rsidP="00F031E9">
      <w:pPr>
        <w:pStyle w:val="Style4"/>
        <w:tabs>
          <w:tab w:val="left" w:pos="1080"/>
        </w:tabs>
        <w:spacing w:line="240" w:lineRule="auto"/>
        <w:ind w:left="0" w:right="142"/>
        <w:outlineLvl w:val="0"/>
        <w:rPr>
          <w:noProof w:val="0"/>
          <w:spacing w:val="-5"/>
        </w:rPr>
      </w:pPr>
      <w:bookmarkStart w:id="87" w:name="_Toc179168065"/>
      <w:bookmarkStart w:id="88" w:name="_Toc260757138"/>
      <w:r w:rsidRPr="007F65D6">
        <w:rPr>
          <w:b/>
          <w:noProof w:val="0"/>
          <w:spacing w:val="6"/>
        </w:rPr>
        <w:t xml:space="preserve">Artikel </w:t>
      </w:r>
      <w:r w:rsidRPr="007F65D6">
        <w:rPr>
          <w:b/>
          <w:noProof w:val="0"/>
        </w:rPr>
        <w:t>14</w:t>
      </w:r>
      <w:r w:rsidRPr="007F65D6">
        <w:rPr>
          <w:b/>
          <w:noProof w:val="0"/>
        </w:rPr>
        <w:tab/>
        <w:t>Toepasselijk recht</w:t>
      </w:r>
      <w:bookmarkEnd w:id="87"/>
      <w:bookmarkEnd w:id="88"/>
    </w:p>
    <w:p w:rsidR="0069752F" w:rsidRPr="007F65D6" w:rsidRDefault="0069752F" w:rsidP="007F65D6">
      <w:pPr>
        <w:pStyle w:val="Style5"/>
        <w:tabs>
          <w:tab w:val="num" w:pos="360"/>
        </w:tabs>
        <w:jc w:val="left"/>
        <w:rPr>
          <w:noProof w:val="0"/>
          <w:spacing w:val="-1"/>
        </w:rPr>
      </w:pPr>
    </w:p>
    <w:p w:rsidR="0069752F" w:rsidRDefault="0069752F" w:rsidP="00F031E9">
      <w:pPr>
        <w:pStyle w:val="Style4"/>
        <w:tabs>
          <w:tab w:val="num" w:pos="360"/>
        </w:tabs>
        <w:ind w:left="360"/>
        <w:rPr>
          <w:noProof w:val="0"/>
          <w:spacing w:val="4"/>
        </w:rPr>
      </w:pPr>
      <w:r w:rsidRPr="007F65D6">
        <w:rPr>
          <w:noProof w:val="0"/>
          <w:spacing w:val="4"/>
        </w:rPr>
        <w:t>De Overeenkomst is uitsluitend onderworpen aan Nederlands recht.</w:t>
      </w:r>
    </w:p>
    <w:p w:rsidR="0069752F" w:rsidRPr="00714E6B" w:rsidRDefault="0069752F" w:rsidP="00F031E9">
      <w:pPr>
        <w:pStyle w:val="Style4"/>
        <w:tabs>
          <w:tab w:val="num" w:pos="360"/>
        </w:tabs>
        <w:ind w:left="360"/>
        <w:rPr>
          <w:noProof w:val="0"/>
          <w:spacing w:val="4"/>
        </w:rPr>
      </w:pPr>
    </w:p>
    <w:p w:rsidR="0069752F" w:rsidRPr="00714E6B" w:rsidRDefault="0069752F" w:rsidP="00F031E9">
      <w:pPr>
        <w:pStyle w:val="Style4"/>
        <w:ind w:left="0"/>
        <w:rPr>
          <w:noProof w:val="0"/>
          <w:spacing w:val="4"/>
        </w:rPr>
      </w:pPr>
    </w:p>
    <w:p w:rsidR="0069752F" w:rsidRDefault="0069752F" w:rsidP="00F031E9">
      <w:pPr>
        <w:pStyle w:val="Style4"/>
        <w:tabs>
          <w:tab w:val="left" w:pos="1080"/>
        </w:tabs>
        <w:spacing w:line="240" w:lineRule="auto"/>
        <w:ind w:left="0" w:right="142"/>
        <w:outlineLvl w:val="0"/>
        <w:rPr>
          <w:b/>
          <w:noProof w:val="0"/>
          <w:spacing w:val="6"/>
        </w:rPr>
      </w:pPr>
      <w:bookmarkStart w:id="89" w:name="_Toc260757139"/>
    </w:p>
    <w:p w:rsidR="0069752F" w:rsidRPr="00714E6B" w:rsidRDefault="0069752F" w:rsidP="00F031E9">
      <w:pPr>
        <w:pStyle w:val="Style4"/>
        <w:tabs>
          <w:tab w:val="left" w:pos="1080"/>
        </w:tabs>
        <w:spacing w:line="240" w:lineRule="auto"/>
        <w:ind w:left="0" w:right="142"/>
        <w:outlineLvl w:val="0"/>
        <w:rPr>
          <w:noProof w:val="0"/>
          <w:spacing w:val="-5"/>
        </w:rPr>
      </w:pPr>
      <w:r w:rsidRPr="007F65D6">
        <w:rPr>
          <w:b/>
          <w:noProof w:val="0"/>
          <w:spacing w:val="6"/>
        </w:rPr>
        <w:t xml:space="preserve">Artikel </w:t>
      </w:r>
      <w:r w:rsidRPr="007F65D6">
        <w:rPr>
          <w:b/>
          <w:noProof w:val="0"/>
        </w:rPr>
        <w:t>15</w:t>
      </w:r>
      <w:r w:rsidRPr="007F65D6">
        <w:rPr>
          <w:b/>
          <w:noProof w:val="0"/>
        </w:rPr>
        <w:tab/>
        <w:t>Geschillen</w:t>
      </w:r>
      <w:bookmarkEnd w:id="89"/>
    </w:p>
    <w:p w:rsidR="0069752F" w:rsidRPr="00714E6B" w:rsidRDefault="0069752F" w:rsidP="00F031E9">
      <w:pPr>
        <w:pStyle w:val="Style4"/>
        <w:ind w:left="0"/>
        <w:rPr>
          <w:noProof w:val="0"/>
          <w:spacing w:val="4"/>
        </w:rPr>
      </w:pPr>
    </w:p>
    <w:p w:rsidR="0069752F" w:rsidRPr="007F65D6" w:rsidRDefault="0069752F" w:rsidP="007F65D6">
      <w:pPr>
        <w:pStyle w:val="Style5"/>
        <w:numPr>
          <w:ilvl w:val="0"/>
          <w:numId w:val="22"/>
          <w:numberingChange w:id="90" w:author="Unknown" w:date="2012-10-12T10:07:00Z" w:original="%1:1:0:."/>
        </w:numPr>
        <w:jc w:val="left"/>
        <w:rPr>
          <w:spacing w:val="3"/>
        </w:rPr>
      </w:pPr>
      <w:r w:rsidRPr="007F65D6">
        <w:rPr>
          <w:spacing w:val="3"/>
        </w:rPr>
        <w:t>Partijen zullen eventuele geschillen in der minne trachten te regelen.</w:t>
      </w:r>
    </w:p>
    <w:p w:rsidR="0069752F" w:rsidRPr="00714E6B" w:rsidRDefault="0069752F" w:rsidP="00F031E9">
      <w:pPr>
        <w:pStyle w:val="Style4"/>
        <w:numPr>
          <w:ilvl w:val="0"/>
          <w:numId w:val="22"/>
          <w:numberingChange w:id="91" w:author="Unknown" w:date="2012-10-12T10:07:00Z" w:original="%1:2:0:."/>
        </w:numPr>
        <w:rPr>
          <w:noProof w:val="0"/>
          <w:spacing w:val="4"/>
        </w:rPr>
      </w:pPr>
      <w:r w:rsidRPr="007F65D6">
        <w:rPr>
          <w:spacing w:val="3"/>
        </w:rPr>
        <w:t xml:space="preserve">Alle geschillen die mochten ontstaan naar aanleiding van de onderhavige Overeenkomst, geschillen over het bestaan en de geldigheid daaronder begrepen, en die Partijen niet in der minne kunnen regelen, zullen worden voorgelegd aan de bevoegde rechter te Arnhem. </w:t>
      </w:r>
    </w:p>
    <w:p w:rsidR="0069752F" w:rsidRPr="00714E6B" w:rsidRDefault="0069752F" w:rsidP="00F031E9">
      <w:pPr>
        <w:pStyle w:val="Style4"/>
        <w:numPr>
          <w:ilvl w:val="0"/>
          <w:numId w:val="22"/>
          <w:numberingChange w:id="92" w:author="Unknown" w:date="2012-10-12T10:07:00Z" w:original="%1:3:0:."/>
        </w:numPr>
        <w:rPr>
          <w:noProof w:val="0"/>
          <w:spacing w:val="4"/>
        </w:rPr>
      </w:pPr>
      <w:r w:rsidRPr="007F65D6">
        <w:rPr>
          <w:noProof w:val="0"/>
          <w:spacing w:val="4"/>
        </w:rPr>
        <w:t>Partijen kunnen in een concreet geval een andere vorm van geschilbeslechting overeenkomen.</w:t>
      </w:r>
    </w:p>
    <w:p w:rsidR="0069752F" w:rsidRPr="00714E6B" w:rsidRDefault="0069752F" w:rsidP="00F031E9">
      <w:pPr>
        <w:pStyle w:val="Style4"/>
        <w:numPr>
          <w:ilvl w:val="0"/>
          <w:numId w:val="22"/>
          <w:numberingChange w:id="93" w:author="Unknown" w:date="2012-10-12T10:07:00Z" w:original="%1:4:0:."/>
        </w:numPr>
        <w:rPr>
          <w:noProof w:val="0"/>
          <w:spacing w:val="4"/>
        </w:rPr>
      </w:pPr>
      <w:r w:rsidRPr="007F65D6">
        <w:rPr>
          <w:noProof w:val="0"/>
          <w:spacing w:val="4"/>
        </w:rPr>
        <w:t>Indien sprake is van een geschil waarin een onmiddellijke voorziening bij voorraad is vereist, staat het een Partij vrij om zich tot de voorzieningenrechter recht doende in kort geding te wenden.</w:t>
      </w:r>
    </w:p>
    <w:p w:rsidR="0069752F" w:rsidRPr="00714E6B" w:rsidRDefault="0069752F" w:rsidP="00F031E9">
      <w:pPr>
        <w:pStyle w:val="Style4"/>
        <w:numPr>
          <w:ilvl w:val="0"/>
          <w:numId w:val="22"/>
          <w:numberingChange w:id="94" w:author="Unknown" w:date="2012-10-12T10:07:00Z" w:original="%1:5:0:."/>
        </w:numPr>
        <w:rPr>
          <w:noProof w:val="0"/>
          <w:spacing w:val="4"/>
        </w:rPr>
      </w:pPr>
      <w:r w:rsidRPr="007F65D6">
        <w:rPr>
          <w:noProof w:val="0"/>
          <w:spacing w:val="4"/>
        </w:rPr>
        <w:t>Het bepaalde in dit artikel doet niet af aan het recht om op grond van artikel 51 van de Wet een geschil voor te leggen aan de NMa.</w:t>
      </w:r>
    </w:p>
    <w:p w:rsidR="0069752F" w:rsidRPr="00714E6B" w:rsidRDefault="0069752F" w:rsidP="00F031E9">
      <w:pPr>
        <w:pStyle w:val="Style4"/>
        <w:ind w:left="360"/>
        <w:rPr>
          <w:noProof w:val="0"/>
          <w:spacing w:val="4"/>
        </w:rPr>
      </w:pPr>
    </w:p>
    <w:p w:rsidR="0069752F" w:rsidRPr="00714E6B" w:rsidRDefault="0069752F" w:rsidP="00F031E9">
      <w:pPr>
        <w:pStyle w:val="Style4"/>
        <w:tabs>
          <w:tab w:val="left" w:pos="1080"/>
        </w:tabs>
        <w:spacing w:line="240" w:lineRule="auto"/>
        <w:ind w:left="0" w:right="142"/>
        <w:outlineLvl w:val="0"/>
        <w:rPr>
          <w:noProof w:val="0"/>
          <w:spacing w:val="-1"/>
        </w:rPr>
      </w:pPr>
    </w:p>
    <w:p w:rsidR="0069752F" w:rsidRPr="00714E6B" w:rsidRDefault="0069752F" w:rsidP="00F031E9">
      <w:pPr>
        <w:pStyle w:val="Style4"/>
        <w:tabs>
          <w:tab w:val="left" w:pos="1080"/>
        </w:tabs>
        <w:spacing w:line="240" w:lineRule="auto"/>
        <w:ind w:left="0" w:right="142"/>
        <w:outlineLvl w:val="0"/>
        <w:rPr>
          <w:noProof w:val="0"/>
          <w:spacing w:val="-1"/>
        </w:rPr>
      </w:pPr>
    </w:p>
    <w:p w:rsidR="0069752F" w:rsidRPr="00714E6B" w:rsidRDefault="0069752F" w:rsidP="00F031E9">
      <w:pPr>
        <w:pStyle w:val="Style4"/>
        <w:tabs>
          <w:tab w:val="left" w:pos="1080"/>
        </w:tabs>
        <w:spacing w:line="240" w:lineRule="auto"/>
        <w:ind w:left="0" w:right="142"/>
        <w:outlineLvl w:val="0"/>
        <w:rPr>
          <w:noProof w:val="0"/>
        </w:rPr>
      </w:pPr>
      <w:bookmarkStart w:id="95" w:name="_Toc176615139"/>
      <w:bookmarkStart w:id="96" w:name="_Toc260757140"/>
      <w:r w:rsidRPr="007F65D6">
        <w:rPr>
          <w:b/>
          <w:noProof w:val="0"/>
        </w:rPr>
        <w:t>Artikel 16</w:t>
      </w:r>
      <w:r w:rsidRPr="007F65D6">
        <w:rPr>
          <w:b/>
          <w:noProof w:val="0"/>
        </w:rPr>
        <w:tab/>
        <w:t>Slotbepalingen</w:t>
      </w:r>
      <w:bookmarkEnd w:id="95"/>
      <w:bookmarkEnd w:id="96"/>
    </w:p>
    <w:p w:rsidR="0069752F" w:rsidRPr="007F65D6" w:rsidRDefault="0069752F" w:rsidP="007F65D6">
      <w:pPr>
        <w:pStyle w:val="Style5"/>
        <w:jc w:val="left"/>
        <w:rPr>
          <w:noProof w:val="0"/>
          <w:spacing w:val="-10"/>
        </w:rPr>
      </w:pPr>
    </w:p>
    <w:p w:rsidR="0069752F" w:rsidRPr="007F65D6" w:rsidRDefault="0069752F" w:rsidP="007F65D6">
      <w:pPr>
        <w:pStyle w:val="Style5"/>
        <w:numPr>
          <w:ilvl w:val="0"/>
          <w:numId w:val="14"/>
          <w:numberingChange w:id="97" w:author="Unknown" w:date="2012-10-12T10:07:00Z" w:original="%1:1:0:."/>
        </w:numPr>
        <w:tabs>
          <w:tab w:val="clear" w:pos="720"/>
          <w:tab w:val="num" w:pos="360"/>
        </w:tabs>
        <w:ind w:left="360"/>
        <w:jc w:val="left"/>
        <w:rPr>
          <w:noProof w:val="0"/>
          <w:spacing w:val="-1"/>
        </w:rPr>
      </w:pPr>
      <w:r w:rsidRPr="007F65D6">
        <w:rPr>
          <w:noProof w:val="0"/>
          <w:spacing w:val="-1"/>
        </w:rPr>
        <w:t xml:space="preserve">Deze Algemene Voorwaarden kunnen </w:t>
      </w:r>
      <w:r w:rsidRPr="007F65D6">
        <w:rPr>
          <w:noProof w:val="0"/>
        </w:rPr>
        <w:t>worden aangehaald als: “Algemene Voorwaarden Aansluiting e</w:t>
      </w:r>
      <w:r w:rsidRPr="007F65D6">
        <w:rPr>
          <w:noProof w:val="0"/>
          <w:spacing w:val="-1"/>
        </w:rPr>
        <w:t>n Transport Elektriciteit TenneT 2010”.</w:t>
      </w:r>
    </w:p>
    <w:p w:rsidR="0069752F" w:rsidRDefault="0069752F" w:rsidP="007F65D6">
      <w:pPr>
        <w:pStyle w:val="Style5"/>
        <w:numPr>
          <w:ilvl w:val="0"/>
          <w:numId w:val="14"/>
          <w:numberingChange w:id="98" w:author="Unknown" w:date="2012-10-12T10:07:00Z" w:original="%1:2:0:."/>
        </w:numPr>
        <w:tabs>
          <w:tab w:val="clear" w:pos="720"/>
          <w:tab w:val="num" w:pos="360"/>
        </w:tabs>
        <w:ind w:left="360"/>
        <w:jc w:val="left"/>
      </w:pPr>
      <w:r w:rsidRPr="00714E6B">
        <w:rPr>
          <w:spacing w:val="-1"/>
        </w:rPr>
        <w:t>D</w:t>
      </w:r>
      <w:r w:rsidRPr="00714E6B">
        <w:t xml:space="preserve">eze Algemene Voorwaarden liggen bij </w:t>
      </w:r>
      <w:r w:rsidRPr="00714E6B">
        <w:rPr>
          <w:spacing w:val="7"/>
        </w:rPr>
        <w:t xml:space="preserve">TenneT ter inzage en zijn </w:t>
      </w:r>
      <w:r w:rsidRPr="00714E6B">
        <w:t>aldaar op aanvraag kosteloos verkrijg</w:t>
      </w:r>
      <w:r w:rsidRPr="00714E6B">
        <w:rPr>
          <w:spacing w:val="3"/>
        </w:rPr>
        <w:t xml:space="preserve">baar. Tevens worden deze Algemene </w:t>
      </w:r>
      <w:r w:rsidRPr="00714E6B">
        <w:rPr>
          <w:spacing w:val="4"/>
        </w:rPr>
        <w:t xml:space="preserve">Voorwaarden </w:t>
      </w:r>
      <w:r w:rsidRPr="00714E6B">
        <w:rPr>
          <w:spacing w:val="5"/>
        </w:rPr>
        <w:t xml:space="preserve">gepubliceerd </w:t>
      </w:r>
      <w:r w:rsidRPr="00714E6B">
        <w:rPr>
          <w:spacing w:val="2"/>
        </w:rPr>
        <w:t xml:space="preserve">op </w:t>
      </w:r>
      <w:r>
        <w:fldChar w:fldCharType="begin"/>
      </w:r>
      <w:r>
        <w:instrText>HYPERLINK "http://www.tennet."</w:instrText>
      </w:r>
      <w:r>
        <w:fldChar w:fldCharType="separate"/>
      </w:r>
      <w:r w:rsidRPr="007F65D6">
        <w:rPr>
          <w:rStyle w:val="Hyperlink"/>
          <w:rFonts w:cs="Arial"/>
        </w:rPr>
        <w:t>www.tennet.</w:t>
      </w:r>
      <w:r>
        <w:fldChar w:fldCharType="end"/>
      </w:r>
      <w:r w:rsidRPr="00714E6B">
        <w:rPr>
          <w:color w:val="0000FF"/>
          <w:u w:val="single"/>
        </w:rPr>
        <w:t>org</w:t>
      </w:r>
      <w:r w:rsidRPr="00714E6B">
        <w:t>.</w:t>
      </w:r>
    </w:p>
    <w:sectPr w:rsidR="0069752F" w:rsidSect="00B01FC4">
      <w:headerReference w:type="default" r:id="rId7"/>
      <w:footerReference w:type="default" r:id="rId8"/>
      <w:headerReference w:type="first" r:id="rId9"/>
      <w:footerReference w:type="first" r:id="rId10"/>
      <w:pgSz w:w="11907" w:h="16839" w:code="9"/>
      <w:pgMar w:top="1700" w:right="1600" w:bottom="1560" w:left="1440" w:header="500" w:footer="1340" w:gutter="0"/>
      <w:paperSrc w:first="11" w:other="11"/>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2F" w:rsidRDefault="0069752F">
      <w:r>
        <w:separator/>
      </w:r>
    </w:p>
  </w:endnote>
  <w:endnote w:type="continuationSeparator" w:id="0">
    <w:p w:rsidR="0069752F" w:rsidRDefault="00697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DTLArgo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2F" w:rsidRDefault="0069752F">
    <w:pPr>
      <w:pStyle w:val="Footer"/>
      <w:jc w:val="right"/>
    </w:pPr>
    <w:fldSimple w:instr=" PAGE   \* MERGEFORMAT ">
      <w:r>
        <w:rPr>
          <w:noProof/>
        </w:rPr>
        <w:t>10</w:t>
      </w:r>
    </w:fldSimple>
  </w:p>
  <w:p w:rsidR="0069752F" w:rsidRDefault="006975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52F" w:rsidRDefault="0069752F">
    <w:pPr>
      <w:pStyle w:val="Footer"/>
      <w:jc w:val="right"/>
    </w:pPr>
    <w:r w:rsidRPr="007F65D6">
      <w:rPr>
        <w:sz w:val="18"/>
        <w:szCs w:val="18"/>
      </w:rPr>
      <w:fldChar w:fldCharType="begin"/>
    </w:r>
    <w:r w:rsidRPr="007F65D6">
      <w:rPr>
        <w:sz w:val="18"/>
        <w:szCs w:val="18"/>
      </w:rPr>
      <w:instrText xml:space="preserve"> PAGE   \* MERGEFORMAT </w:instrText>
    </w:r>
    <w:r w:rsidRPr="007F65D6">
      <w:rPr>
        <w:sz w:val="18"/>
        <w:szCs w:val="18"/>
      </w:rPr>
      <w:fldChar w:fldCharType="separate"/>
    </w:r>
    <w:r>
      <w:rPr>
        <w:noProof/>
        <w:sz w:val="18"/>
        <w:szCs w:val="18"/>
      </w:rPr>
      <w:t>1</w:t>
    </w:r>
    <w:r w:rsidRPr="007F65D6">
      <w:rPr>
        <w:sz w:val="18"/>
        <w:szCs w:val="18"/>
      </w:rPr>
      <w:fldChar w:fldCharType="end"/>
    </w:r>
  </w:p>
  <w:p w:rsidR="0069752F" w:rsidRDefault="00697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2F" w:rsidRDefault="0069752F">
      <w:r>
        <w:separator/>
      </w:r>
    </w:p>
  </w:footnote>
  <w:footnote w:type="continuationSeparator" w:id="0">
    <w:p w:rsidR="0069752F" w:rsidRDefault="00697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4752"/>
    </w:tblGrid>
    <w:tr w:rsidR="0069752F">
      <w:tc>
        <w:tcPr>
          <w:tcW w:w="4822" w:type="dxa"/>
        </w:tcPr>
        <w:p w:rsidR="0069752F" w:rsidRDefault="0069752F" w:rsidP="00F87AC3">
          <w:pPr>
            <w:tabs>
              <w:tab w:val="right" w:pos="9214"/>
            </w:tabs>
            <w:ind w:hanging="28"/>
            <w:rPr>
              <w:szCs w:val="19"/>
            </w:rPr>
          </w:pPr>
          <w:bookmarkStart w:id="99" w:name="bmSjabloonNaam2" w:colFirst="0" w:colLast="0"/>
          <w:r>
            <w:rPr>
              <w:szCs w:val="19"/>
            </w:rPr>
            <w:t>08-06-2010</w:t>
          </w:r>
        </w:p>
        <w:p w:rsidR="0069752F" w:rsidRPr="00585D05" w:rsidRDefault="0069752F" w:rsidP="00F87AC3">
          <w:pPr>
            <w:tabs>
              <w:tab w:val="right" w:pos="9214"/>
            </w:tabs>
            <w:ind w:hanging="28"/>
            <w:rPr>
              <w:szCs w:val="19"/>
            </w:rPr>
          </w:pPr>
          <w:r>
            <w:rPr>
              <w:szCs w:val="19"/>
            </w:rPr>
            <w:t>CDV 2010-0079</w:t>
          </w:r>
        </w:p>
        <w:p w:rsidR="0069752F" w:rsidRDefault="0069752F" w:rsidP="00B01FC4">
          <w:pPr>
            <w:pStyle w:val="Huisstijl-TitelGroot"/>
          </w:pPr>
        </w:p>
      </w:tc>
    </w:tr>
  </w:tbl>
  <w:bookmarkStart w:id="100" w:name="bmDummyAantalPag2"/>
  <w:bookmarkEnd w:id="99"/>
  <w:p w:rsidR="0069752F" w:rsidRPr="00D5392B" w:rsidRDefault="0069752F">
    <w:pPr>
      <w:pStyle w:val="Header"/>
      <w:spacing w:line="260" w:lineRule="exact"/>
      <w:rPr>
        <w:color w:val="FFFFFF"/>
        <w:sz w:val="2"/>
      </w:rPr>
    </w:pPr>
    <w:r w:rsidRPr="00D5392B">
      <w:rPr>
        <w:color w:val="FFFFFF"/>
        <w:sz w:val="2"/>
      </w:rPr>
      <w:fldChar w:fldCharType="begin"/>
    </w:r>
    <w:r w:rsidRPr="00D5392B">
      <w:rPr>
        <w:color w:val="FFFFFF"/>
        <w:sz w:val="2"/>
      </w:rPr>
      <w:instrText xml:space="preserve"> NUMPAGES  \* MERGEFORMAT </w:instrText>
    </w:r>
    <w:r w:rsidRPr="00D5392B">
      <w:rPr>
        <w:color w:val="FFFFFF"/>
        <w:sz w:val="2"/>
      </w:rPr>
      <w:fldChar w:fldCharType="separate"/>
    </w:r>
    <w:r>
      <w:rPr>
        <w:noProof/>
        <w:color w:val="FFFFFF"/>
        <w:sz w:val="2"/>
      </w:rPr>
      <w:t>10</w:t>
    </w:r>
    <w:r w:rsidRPr="00D5392B">
      <w:rPr>
        <w:color w:val="FFFFFF"/>
        <w:sz w:val="2"/>
      </w:rPr>
      <w:fldChar w:fldCharType="end"/>
    </w:r>
    <w:r>
      <w:rPr>
        <w:noProof/>
      </w:rPr>
      <w:pict>
        <v:shapetype id="_x0000_t202" coordsize="21600,21600" o:spt="202" path="m,l,21600r21600,l21600,xe">
          <v:stroke joinstyle="miter"/>
          <v:path gradientshapeok="t" o:connecttype="rect"/>
        </v:shapetype>
        <v:shape id="_x0000_s2049" type="#_x0000_t202" style="position:absolute;margin-left:310pt;margin-top:779pt;width:154pt;height:30.8pt;z-index:251661312;mso-position-horizontal-relative:text;mso-position-vertical-relative:page" filled="f" stroked="f">
          <v:textbox style="mso-next-textbox:#_x0000_s2049" inset="0,0,0,0">
            <w:txbxContent>
              <w:tbl>
                <w:tblPr>
                  <w:tblW w:w="4175" w:type="pct"/>
                  <w:tblCellMar>
                    <w:left w:w="0" w:type="dxa"/>
                    <w:right w:w="0" w:type="dxa"/>
                  </w:tblCellMar>
                  <w:tblLook w:val="0000"/>
                </w:tblPr>
                <w:tblGrid>
                  <w:gridCol w:w="2584"/>
                </w:tblGrid>
                <w:tr w:rsidR="0069752F">
                  <w:trPr>
                    <w:trHeight w:val="600"/>
                  </w:trPr>
                  <w:tc>
                    <w:tcPr>
                      <w:tcW w:w="3850" w:type="pct"/>
                    </w:tcPr>
                    <w:p w:rsidR="0069752F" w:rsidRDefault="0069752F">
                      <w:bookmarkStart w:id="101" w:name="bmLogoB2" w:colFirst="0" w:colLast="0"/>
                    </w:p>
                  </w:tc>
                </w:tr>
                <w:bookmarkEnd w:id="101"/>
              </w:tbl>
              <w:p w:rsidR="0069752F" w:rsidRDefault="0069752F"/>
            </w:txbxContent>
          </v:textbox>
          <w10:wrap anchory="page"/>
          <w10:anchorlock/>
        </v:shape>
      </w:pict>
    </w:r>
  </w:p>
  <w:bookmarkEnd w:id="100"/>
  <w:p w:rsidR="0069752F" w:rsidRDefault="0069752F">
    <w:pPr>
      <w:pStyle w:val="Header"/>
      <w:spacing w:line="260" w:lineRule="exact"/>
    </w:pPr>
    <w:r>
      <w:rPr>
        <w:noProof/>
      </w:rPr>
      <w:pict>
        <v:shape id="_x0000_s2050" type="#_x0000_t202" style="position:absolute;margin-left:139pt;margin-top:779pt;width:258.05pt;height:45pt;z-index:251658240;mso-position-horizontal-relative:page;mso-position-vertical-relative:page" o:allowincell="f" filled="f" stroked="f">
          <v:textbox style="mso-next-textbox:#_x0000_s2050" inset="0,0,0,0">
            <w:txbxContent>
              <w:tbl>
                <w:tblPr>
                  <w:tblW w:w="0" w:type="auto"/>
                  <w:tblLayout w:type="fixed"/>
                  <w:tblCellMar>
                    <w:left w:w="70" w:type="dxa"/>
                    <w:right w:w="70" w:type="dxa"/>
                  </w:tblCellMar>
                  <w:tblLook w:val="0000"/>
                </w:tblPr>
                <w:tblGrid>
                  <w:gridCol w:w="4034"/>
                </w:tblGrid>
                <w:tr w:rsidR="0069752F">
                  <w:trPr>
                    <w:trHeight w:val="461"/>
                  </w:trPr>
                  <w:tc>
                    <w:tcPr>
                      <w:tcW w:w="4034" w:type="dxa"/>
                    </w:tcPr>
                    <w:p w:rsidR="0069752F" w:rsidRDefault="0069752F" w:rsidP="002C50E4">
                      <w:pPr>
                        <w:pStyle w:val="Header"/>
                        <w:tabs>
                          <w:tab w:val="clear" w:pos="4536"/>
                          <w:tab w:val="clear" w:pos="9072"/>
                        </w:tabs>
                      </w:pPr>
                      <w:bookmarkStart w:id="102" w:name="bmLogo2" w:colFirst="0" w:colLast="0"/>
                      <w:r w:rsidRPr="007165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i1029" type="#_x0000_t75" alt="TenneT" style="width:194.25pt;height:30pt;visibility:visible">
                            <v:imagedata r:id="rId1" o:title=""/>
                          </v:shape>
                        </w:pict>
                      </w:r>
                    </w:p>
                  </w:tc>
                </w:tr>
                <w:bookmarkEnd w:id="102"/>
              </w:tbl>
              <w:p w:rsidR="0069752F" w:rsidRDefault="0069752F"/>
            </w:txbxContent>
          </v:textbox>
          <w10:wrap anchorx="page" anchory="page"/>
          <w10:anchorlock/>
        </v:shape>
      </w:pict>
    </w:r>
  </w:p>
  <w:tbl>
    <w:tblPr>
      <w:tblW w:w="0" w:type="auto"/>
      <w:tblInd w:w="-290" w:type="dxa"/>
      <w:tblLayout w:type="fixed"/>
      <w:tblCellMar>
        <w:left w:w="0" w:type="dxa"/>
        <w:right w:w="0" w:type="dxa"/>
      </w:tblCellMar>
      <w:tblLook w:val="0000"/>
    </w:tblPr>
    <w:tblGrid>
      <w:gridCol w:w="9430"/>
    </w:tblGrid>
    <w:tr w:rsidR="0069752F" w:rsidTr="00B01FC4">
      <w:tc>
        <w:tcPr>
          <w:tcW w:w="9720" w:type="dxa"/>
        </w:tcPr>
        <w:bookmarkStart w:id="103" w:name="bmStreep2" w:colFirst="0" w:colLast="0"/>
        <w:p w:rsidR="0069752F" w:rsidRDefault="0069752F">
          <w:pPr>
            <w:pStyle w:val="Header"/>
            <w:spacing w:line="260" w:lineRule="exact"/>
          </w:pPr>
          <w:r>
            <w:object w:dxaOrig="9646" w:dyaOrig="151">
              <v:shape id="_x0000_i1028" type="#_x0000_t75" style="width:472.5pt;height:6.75pt" o:ole="">
                <v:imagedata r:id="rId2" o:title="" cropleft="1359f"/>
              </v:shape>
              <o:OLEObject Type="Embed" ProgID="Word.Picture.8" ShapeID="_x0000_i1028" DrawAspect="Content" ObjectID="_1411541637" r:id="rId3"/>
            </w:object>
          </w:r>
        </w:p>
      </w:tc>
    </w:tr>
    <w:bookmarkEnd w:id="103"/>
  </w:tbl>
  <w:p w:rsidR="0069752F" w:rsidRDefault="0069752F">
    <w:pPr>
      <w:pStyle w:val="Header"/>
      <w:spacing w:line="260" w:lineRule="exact"/>
    </w:pPr>
  </w:p>
  <w:p w:rsidR="0069752F" w:rsidRDefault="00697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 w:type="dxa"/>
      <w:tblLayout w:type="fixed"/>
      <w:tblCellMar>
        <w:left w:w="0" w:type="dxa"/>
        <w:right w:w="0" w:type="dxa"/>
      </w:tblCellMar>
      <w:tblLook w:val="0000"/>
    </w:tblPr>
    <w:tblGrid>
      <w:gridCol w:w="6248"/>
    </w:tblGrid>
    <w:tr w:rsidR="0069752F">
      <w:tc>
        <w:tcPr>
          <w:tcW w:w="6240" w:type="dxa"/>
        </w:tcPr>
        <w:p w:rsidR="0069752F" w:rsidRDefault="0069752F" w:rsidP="00F87AC3">
          <w:pPr>
            <w:tabs>
              <w:tab w:val="right" w:pos="9214"/>
            </w:tabs>
            <w:ind w:hanging="28"/>
            <w:rPr>
              <w:szCs w:val="19"/>
            </w:rPr>
          </w:pPr>
          <w:bookmarkStart w:id="104" w:name="bmSjabloonNaam1" w:colFirst="0" w:colLast="0"/>
          <w:r>
            <w:rPr>
              <w:szCs w:val="19"/>
            </w:rPr>
            <w:t xml:space="preserve"> 08-06-2010</w:t>
          </w:r>
        </w:p>
        <w:p w:rsidR="0069752F" w:rsidRPr="00585D05" w:rsidRDefault="0069752F" w:rsidP="00F87AC3">
          <w:pPr>
            <w:tabs>
              <w:tab w:val="right" w:pos="9214"/>
            </w:tabs>
            <w:ind w:hanging="28"/>
            <w:rPr>
              <w:szCs w:val="19"/>
            </w:rPr>
          </w:pPr>
          <w:r>
            <w:rPr>
              <w:szCs w:val="19"/>
            </w:rPr>
            <w:t xml:space="preserve"> CDV 2010-0079</w:t>
          </w:r>
        </w:p>
        <w:p w:rsidR="0069752F" w:rsidRPr="00E06CEE" w:rsidRDefault="0069752F" w:rsidP="00484730">
          <w:pPr>
            <w:rPr>
              <w:szCs w:val="19"/>
            </w:rPr>
          </w:pPr>
        </w:p>
      </w:tc>
    </w:tr>
  </w:tbl>
  <w:bookmarkStart w:id="105" w:name="bmDummyAantalPag1"/>
  <w:bookmarkEnd w:id="104"/>
  <w:p w:rsidR="0069752F" w:rsidRPr="00D5392B" w:rsidRDefault="0069752F">
    <w:pPr>
      <w:pStyle w:val="Header"/>
      <w:rPr>
        <w:color w:val="FFFFFF"/>
        <w:sz w:val="2"/>
      </w:rPr>
    </w:pPr>
    <w:r w:rsidRPr="00D5392B">
      <w:rPr>
        <w:color w:val="FFFFFF"/>
        <w:sz w:val="2"/>
      </w:rPr>
      <w:fldChar w:fldCharType="begin"/>
    </w:r>
    <w:r w:rsidRPr="00D5392B">
      <w:rPr>
        <w:color w:val="FFFFFF"/>
        <w:sz w:val="2"/>
      </w:rPr>
      <w:instrText xml:space="preserve"> NUMPAGES  \* MERGEFORMAT </w:instrText>
    </w:r>
    <w:r w:rsidRPr="00D5392B">
      <w:rPr>
        <w:color w:val="FFFFFF"/>
        <w:sz w:val="2"/>
      </w:rPr>
      <w:fldChar w:fldCharType="separate"/>
    </w:r>
    <w:r>
      <w:rPr>
        <w:noProof/>
        <w:color w:val="FFFFFF"/>
        <w:sz w:val="2"/>
      </w:rPr>
      <w:t>10</w:t>
    </w:r>
    <w:r w:rsidRPr="00D5392B">
      <w:rPr>
        <w:color w:val="FFFFFF"/>
        <w:sz w:val="2"/>
      </w:rPr>
      <w:fldChar w:fldCharType="end"/>
    </w:r>
    <w:r>
      <w:rPr>
        <w:noProof/>
      </w:rPr>
      <w:pict>
        <v:shapetype id="_x0000_t202" coordsize="21600,21600" o:spt="202" path="m,l,21600r21600,l21600,xe">
          <v:stroke joinstyle="miter"/>
          <v:path gradientshapeok="t" o:connecttype="rect"/>
        </v:shapetype>
        <v:shape id="_x0000_s2051" type="#_x0000_t202" style="position:absolute;margin-left:310pt;margin-top:779pt;width:154pt;height:30.8pt;z-index:251660288;mso-position-horizontal-relative:text;mso-position-vertical-relative:page" filled="f" stroked="f">
          <v:textbox style="mso-next-textbox:#_x0000_s2051" inset="0,0,0,0">
            <w:txbxContent>
              <w:tbl>
                <w:tblPr>
                  <w:tblW w:w="4179" w:type="pct"/>
                  <w:tblCellMar>
                    <w:left w:w="0" w:type="dxa"/>
                    <w:right w:w="0" w:type="dxa"/>
                  </w:tblCellMar>
                  <w:tblLook w:val="0000"/>
                </w:tblPr>
                <w:tblGrid>
                  <w:gridCol w:w="2587"/>
                </w:tblGrid>
                <w:tr w:rsidR="0069752F">
                  <w:trPr>
                    <w:trHeight w:val="600"/>
                  </w:trPr>
                  <w:tc>
                    <w:tcPr>
                      <w:tcW w:w="3850" w:type="pct"/>
                    </w:tcPr>
                    <w:p w:rsidR="0069752F" w:rsidRDefault="0069752F">
                      <w:pPr>
                        <w:rPr>
                          <w:sz w:val="22"/>
                        </w:rPr>
                      </w:pPr>
                      <w:bookmarkStart w:id="106" w:name="bmLogoB1" w:colFirst="0" w:colLast="0"/>
                    </w:p>
                  </w:tc>
                </w:tr>
                <w:bookmarkEnd w:id="106"/>
              </w:tbl>
              <w:p w:rsidR="0069752F" w:rsidRDefault="0069752F"/>
            </w:txbxContent>
          </v:textbox>
          <w10:wrap anchory="page"/>
          <w10:anchorlock/>
        </v:shape>
      </w:pict>
    </w:r>
    <w:r>
      <w:rPr>
        <w:noProof/>
      </w:rPr>
      <w:pict>
        <v:shape id="_x0000_s2052" type="#_x0000_t202" style="position:absolute;margin-left:438pt;margin-top:62pt;width:2in;height:18pt;z-index:251659264;mso-position-horizontal-relative:page;mso-position-vertical-relative:page" o:allowincell="f" filled="f" stroked="f">
          <v:textbox style="mso-next-textbox:#_x0000_s2052" inset="0,0,0,0">
            <w:txbxContent>
              <w:tbl>
                <w:tblPr>
                  <w:tblW w:w="0" w:type="auto"/>
                  <w:tblLayout w:type="fixed"/>
                  <w:tblLook w:val="0000"/>
                </w:tblPr>
                <w:tblGrid>
                  <w:gridCol w:w="2748"/>
                </w:tblGrid>
                <w:tr w:rsidR="0069752F">
                  <w:tc>
                    <w:tcPr>
                      <w:tcW w:w="2748" w:type="dxa"/>
                    </w:tcPr>
                    <w:p w:rsidR="0069752F" w:rsidRDefault="0069752F">
                      <w:pPr>
                        <w:rPr>
                          <w:sz w:val="14"/>
                        </w:rPr>
                      </w:pPr>
                      <w:bookmarkStart w:id="107" w:name="bmKopie1" w:colFirst="0" w:colLast="0"/>
                    </w:p>
                  </w:tc>
                </w:tr>
                <w:bookmarkEnd w:id="107"/>
              </w:tbl>
              <w:p w:rsidR="0069752F" w:rsidRDefault="0069752F"/>
            </w:txbxContent>
          </v:textbox>
          <w10:wrap anchorx="page" anchory="page"/>
          <w10:anchorlock/>
        </v:shape>
      </w:pict>
    </w:r>
    <w:r>
      <w:rPr>
        <w:noProof/>
      </w:rPr>
      <w:pict>
        <v:shape id="_x0000_s2053" type="#_x0000_t202" style="position:absolute;margin-left:370pt;margin-top:24.95pt;width:207.05pt;height:78.25pt;z-index:251654144;mso-position-horizontal-relative:page;mso-position-vertical-relative:page" o:allowincell="f" filled="f" stroked="f">
          <v:textbox style="mso-next-textbox:#_x0000_s2053" inset="0,0,0,0">
            <w:txbxContent>
              <w:tbl>
                <w:tblPr>
                  <w:tblW w:w="0" w:type="auto"/>
                  <w:tblInd w:w="8" w:type="dxa"/>
                  <w:tblLayout w:type="fixed"/>
                  <w:tblCellMar>
                    <w:left w:w="0" w:type="dxa"/>
                    <w:right w:w="0" w:type="dxa"/>
                  </w:tblCellMar>
                  <w:tblLook w:val="0000"/>
                </w:tblPr>
                <w:tblGrid>
                  <w:gridCol w:w="4080"/>
                </w:tblGrid>
                <w:tr w:rsidR="0069752F" w:rsidRPr="002C50E4">
                  <w:tc>
                    <w:tcPr>
                      <w:tcW w:w="4080" w:type="dxa"/>
                    </w:tcPr>
                    <w:p w:rsidR="0069752F" w:rsidRPr="00B01FC4" w:rsidRDefault="0069752F" w:rsidP="00913D18">
                      <w:pPr>
                        <w:tabs>
                          <w:tab w:val="right" w:pos="1120"/>
                          <w:tab w:val="left" w:pos="1240"/>
                        </w:tabs>
                        <w:rPr>
                          <w:rStyle w:val="Huisstijl-Gegeven"/>
                          <w:rFonts w:cs="Arial"/>
                        </w:rPr>
                      </w:pPr>
                      <w:bookmarkStart w:id="108" w:name="bmGegevens1Extra" w:colFirst="0" w:colLast="0"/>
                    </w:p>
                  </w:tc>
                </w:tr>
                <w:bookmarkEnd w:id="108"/>
              </w:tbl>
              <w:p w:rsidR="0069752F" w:rsidRPr="002C50E4" w:rsidRDefault="0069752F">
                <w:pPr>
                  <w:rPr>
                    <w:lang w:val="nb-NO"/>
                  </w:rPr>
                </w:pPr>
              </w:p>
            </w:txbxContent>
          </v:textbox>
          <w10:wrap anchorx="page" anchory="page"/>
          <w10:anchorlock/>
        </v:shape>
      </w:pict>
    </w:r>
    <w:r>
      <w:rPr>
        <w:noProof/>
      </w:rPr>
      <w:pict>
        <v:shape id="_x0000_s2054" type="#_x0000_t202" style="position:absolute;margin-left:96.95pt;margin-top:99.35pt;width:457pt;height:689.8pt;z-index:-251660288;mso-wrap-edited:f;mso-position-horizontal-relative:page;mso-position-vertical-relative:page" o:allowincell="f" filled="f" stroked="f">
          <v:textbox style="mso-next-textbox:#_x0000_s2054" inset="0,0,0,0">
            <w:txbxContent>
              <w:tbl>
                <w:tblPr>
                  <w:tblW w:w="0" w:type="auto"/>
                  <w:tblLayout w:type="fixed"/>
                  <w:tblCellMar>
                    <w:left w:w="70" w:type="dxa"/>
                    <w:right w:w="70" w:type="dxa"/>
                  </w:tblCellMar>
                  <w:tblLook w:val="0000"/>
                </w:tblPr>
                <w:tblGrid>
                  <w:gridCol w:w="9192"/>
                </w:tblGrid>
                <w:tr w:rsidR="0069752F">
                  <w:tc>
                    <w:tcPr>
                      <w:tcW w:w="9192" w:type="dxa"/>
                    </w:tcPr>
                    <w:p w:rsidR="0069752F" w:rsidRDefault="0069752F">
                      <w:bookmarkStart w:id="109" w:name="bmWatermerk1" w:colFirst="0" w:colLast="0"/>
                    </w:p>
                  </w:tc>
                </w:tr>
                <w:bookmarkEnd w:id="109"/>
              </w:tbl>
              <w:p w:rsidR="0069752F" w:rsidRDefault="0069752F"/>
            </w:txbxContent>
          </v:textbox>
          <w10:wrap anchorx="page" anchory="page"/>
          <w10:anchorlock/>
        </v:shape>
      </w:pict>
    </w:r>
    <w:r>
      <w:rPr>
        <w:noProof/>
      </w:rPr>
      <w:pict>
        <v:shape id="_x0000_s2055" type="#_x0000_t202" style="position:absolute;margin-left:139pt;margin-top:758pt;width:427.05pt;height:63pt;z-index:251655168;mso-position-horizontal-relative:page;mso-position-vertical-relative:page" o:allowincell="f" filled="f" stroked="f">
          <v:textbox style="mso-next-textbox:#_x0000_s2055" inset="0,0,0,0">
            <w:txbxContent>
              <w:tbl>
                <w:tblPr>
                  <w:tblW w:w="0" w:type="auto"/>
                  <w:tblLayout w:type="fixed"/>
                  <w:tblCellMar>
                    <w:left w:w="70" w:type="dxa"/>
                    <w:right w:w="70" w:type="dxa"/>
                  </w:tblCellMar>
                  <w:tblLook w:val="0000"/>
                </w:tblPr>
                <w:tblGrid>
                  <w:gridCol w:w="8696"/>
                </w:tblGrid>
                <w:tr w:rsidR="0069752F">
                  <w:tc>
                    <w:tcPr>
                      <w:tcW w:w="8696" w:type="dxa"/>
                    </w:tcPr>
                    <w:p w:rsidR="0069752F" w:rsidRDefault="0069752F">
                      <w:pPr>
                        <w:rPr>
                          <w:rStyle w:val="Huisstijl-Kopje"/>
                          <w:rFonts w:cs="Arial"/>
                        </w:rPr>
                      </w:pPr>
                      <w:bookmarkStart w:id="110" w:name="bmGegevens1Voet" w:colFirst="0" w:colLast="0"/>
                    </w:p>
                  </w:tc>
                </w:tr>
                <w:bookmarkEnd w:id="110"/>
              </w:tbl>
              <w:p w:rsidR="0069752F" w:rsidRDefault="0069752F" w:rsidP="007F65D6">
                <w:pPr>
                  <w:ind w:left="5112" w:firstLine="284"/>
                </w:pPr>
              </w:p>
            </w:txbxContent>
          </v:textbox>
          <w10:wrap anchorx="page" anchory="page"/>
          <w10:anchorlock/>
        </v:shape>
      </w:pict>
    </w:r>
    <w:r>
      <w:rPr>
        <w:noProof/>
      </w:rPr>
      <w:pict>
        <v:shape id="_x0000_s2056" type="#_x0000_t202" style="position:absolute;margin-left:139pt;margin-top:779pt;width:234.05pt;height:42pt;z-index:251657216;mso-position-horizontal-relative:page;mso-position-vertical-relative:page" o:allowincell="f" filled="f" stroked="f">
          <v:textbox style="mso-next-textbox:#_x0000_s2056" inset="0,0,0,0">
            <w:txbxContent>
              <w:tbl>
                <w:tblPr>
                  <w:tblW w:w="0" w:type="auto"/>
                  <w:tblLayout w:type="fixed"/>
                  <w:tblCellMar>
                    <w:left w:w="70" w:type="dxa"/>
                    <w:right w:w="70" w:type="dxa"/>
                  </w:tblCellMar>
                  <w:tblLook w:val="0000"/>
                </w:tblPr>
                <w:tblGrid>
                  <w:gridCol w:w="4034"/>
                </w:tblGrid>
                <w:tr w:rsidR="0069752F">
                  <w:trPr>
                    <w:trHeight w:val="461"/>
                  </w:trPr>
                  <w:tc>
                    <w:tcPr>
                      <w:tcW w:w="4034" w:type="dxa"/>
                    </w:tcPr>
                    <w:p w:rsidR="0069752F" w:rsidRDefault="0069752F" w:rsidP="002C50E4">
                      <w:bookmarkStart w:id="111" w:name="bmLogo1" w:colFirst="0" w:colLast="0"/>
                      <w:r w:rsidRPr="007165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34" type="#_x0000_t75" alt="TenneT" style="width:194.25pt;height:30pt;visibility:visible">
                            <v:imagedata r:id="rId1" o:title=""/>
                          </v:shape>
                        </w:pict>
                      </w:r>
                    </w:p>
                  </w:tc>
                </w:tr>
                <w:bookmarkEnd w:id="111"/>
              </w:tbl>
              <w:p w:rsidR="0069752F" w:rsidRDefault="0069752F"/>
            </w:txbxContent>
          </v:textbox>
          <w10:wrap anchorx="page" anchory="page"/>
          <w10:anchorlock/>
        </v:shape>
      </w:pict>
    </w:r>
  </w:p>
  <w:bookmarkEnd w:id="105"/>
  <w:p w:rsidR="0069752F" w:rsidRDefault="0069752F">
    <w:pPr>
      <w:pStyle w:val="Header"/>
      <w:spacing w:line="260" w:lineRule="exact"/>
    </w:pPr>
  </w:p>
  <w:tbl>
    <w:tblPr>
      <w:tblW w:w="0" w:type="auto"/>
      <w:tblInd w:w="-392" w:type="dxa"/>
      <w:tblLayout w:type="fixed"/>
      <w:tblCellMar>
        <w:left w:w="0" w:type="dxa"/>
        <w:right w:w="0" w:type="dxa"/>
      </w:tblCellMar>
      <w:tblLook w:val="0000"/>
    </w:tblPr>
    <w:tblGrid>
      <w:gridCol w:w="8488"/>
      <w:gridCol w:w="1000"/>
    </w:tblGrid>
    <w:tr w:rsidR="0069752F" w:rsidRPr="00D5392B">
      <w:trPr>
        <w:gridAfter w:val="1"/>
        <w:wAfter w:w="1000" w:type="dxa"/>
      </w:trPr>
      <w:tc>
        <w:tcPr>
          <w:tcW w:w="8880" w:type="dxa"/>
        </w:tcPr>
        <w:p w:rsidR="0069752F" w:rsidRPr="00B01FC4" w:rsidRDefault="0069752F" w:rsidP="006A0FBF">
          <w:pPr>
            <w:tabs>
              <w:tab w:val="right" w:pos="1720"/>
              <w:tab w:val="left" w:pos="1840"/>
              <w:tab w:val="left" w:pos="4000"/>
              <w:tab w:val="left" w:pos="5560"/>
              <w:tab w:val="left" w:pos="7600"/>
            </w:tabs>
            <w:ind w:left="1840" w:hanging="1840"/>
            <w:rPr>
              <w:rStyle w:val="Huisstijl-Gegeven"/>
              <w:rFonts w:cs="Arial"/>
            </w:rPr>
          </w:pPr>
          <w:bookmarkStart w:id="112" w:name="bmGegevens1" w:colFirst="0" w:colLast="0"/>
        </w:p>
      </w:tc>
    </w:tr>
    <w:bookmarkStart w:id="113" w:name="bmStreep1" w:colFirst="0" w:colLast="0"/>
    <w:bookmarkEnd w:id="112"/>
    <w:tr w:rsidR="0069752F">
      <w:trPr>
        <w:trHeight w:val="300"/>
      </w:trPr>
      <w:tc>
        <w:tcPr>
          <w:tcW w:w="9720" w:type="dxa"/>
          <w:gridSpan w:val="2"/>
        </w:tcPr>
        <w:p w:rsidR="0069752F" w:rsidRDefault="0069752F">
          <w:r>
            <w:object w:dxaOrig="9646" w:dyaOrig="151">
              <v:shape id="_x0000_i1033" type="#_x0000_t75" style="width:472.5pt;height:6.75pt" o:ole="">
                <v:imagedata r:id="rId2" o:title="" cropleft="1359f"/>
              </v:shape>
              <o:OLEObject Type="Embed" ProgID="Word.Picture.8" ShapeID="_x0000_i1033" DrawAspect="Content" ObjectID="_1411541638" r:id="rId3"/>
            </w:object>
          </w:r>
        </w:p>
      </w:tc>
    </w:tr>
    <w:bookmarkEnd w:id="113"/>
  </w:tbl>
  <w:p w:rsidR="0069752F" w:rsidRDefault="0069752F">
    <w:pPr>
      <w:pStyle w:val="Header"/>
      <w:spacing w:line="36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5485BB6"/>
    <w:lvl w:ilvl="0">
      <w:start w:val="1"/>
      <w:numFmt w:val="decimal"/>
      <w:pStyle w:val="Heading1"/>
      <w:lvlText w:val="%1."/>
      <w:lvlJc w:val="left"/>
      <w:pPr>
        <w:tabs>
          <w:tab w:val="num" w:pos="1080"/>
        </w:tabs>
        <w:ind w:left="1080" w:hanging="1080"/>
      </w:pPr>
      <w:rPr>
        <w:rFonts w:cs="Times New Roman" w:hint="default"/>
      </w:rPr>
    </w:lvl>
    <w:lvl w:ilvl="1">
      <w:start w:val="1"/>
      <w:numFmt w:val="decimal"/>
      <w:pStyle w:val="Heading2"/>
      <w:lvlText w:val="%1.%2"/>
      <w:lvlJc w:val="left"/>
      <w:pPr>
        <w:tabs>
          <w:tab w:val="num" w:pos="1080"/>
        </w:tabs>
        <w:ind w:left="1080" w:hanging="1080"/>
      </w:pPr>
      <w:rPr>
        <w:rFonts w:cs="Times New Roman" w:hint="default"/>
      </w:rPr>
    </w:lvl>
    <w:lvl w:ilvl="2">
      <w:start w:val="1"/>
      <w:numFmt w:val="decimal"/>
      <w:pStyle w:val="Heading3"/>
      <w:lvlText w:val="%1.%2.%3"/>
      <w:lvlJc w:val="left"/>
      <w:pPr>
        <w:tabs>
          <w:tab w:val="num" w:pos="1080"/>
        </w:tabs>
        <w:ind w:left="1080" w:hanging="1080"/>
      </w:pPr>
      <w:rPr>
        <w:rFonts w:cs="Times New Roman" w:hint="default"/>
      </w:rPr>
    </w:lvl>
    <w:lvl w:ilvl="3">
      <w:start w:val="1"/>
      <w:numFmt w:val="decimal"/>
      <w:pStyle w:val="Heading4"/>
      <w:lvlText w:val="%1.%2.%3.%4"/>
      <w:lvlJc w:val="left"/>
      <w:pPr>
        <w:tabs>
          <w:tab w:val="num" w:pos="1440"/>
        </w:tabs>
        <w:ind w:left="1080" w:hanging="1080"/>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003D4AC0"/>
    <w:multiLevelType w:val="hybridMultilevel"/>
    <w:tmpl w:val="A07AF2F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1472D66"/>
    <w:multiLevelType w:val="hybridMultilevel"/>
    <w:tmpl w:val="46908F68"/>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02826B82"/>
    <w:multiLevelType w:val="multilevel"/>
    <w:tmpl w:val="B3404634"/>
    <w:lvl w:ilvl="0">
      <w:start w:val="1"/>
      <w:numFmt w:val="none"/>
      <w:pStyle w:val="Definities1"/>
      <w:lvlText w:val=""/>
      <w:lvlJc w:val="left"/>
      <w:pPr>
        <w:tabs>
          <w:tab w:val="num" w:pos="510"/>
        </w:tabs>
        <w:ind w:left="510"/>
      </w:pPr>
      <w:rPr>
        <w:rFonts w:ascii="Arial" w:hAnsi="Arial" w:cs="Times New Roman" w:hint="default"/>
        <w:b w:val="0"/>
        <w:i w:val="0"/>
        <w:sz w:val="19"/>
        <w:szCs w:val="19"/>
      </w:rPr>
    </w:lvl>
    <w:lvl w:ilvl="1">
      <w:start w:val="1"/>
      <w:numFmt w:val="lowerLetter"/>
      <w:pStyle w:val="Definities2"/>
      <w:lvlText w:val="(%2)"/>
      <w:lvlJc w:val="left"/>
      <w:pPr>
        <w:tabs>
          <w:tab w:val="num" w:pos="1021"/>
        </w:tabs>
        <w:ind w:left="1021" w:hanging="511"/>
      </w:pPr>
      <w:rPr>
        <w:rFonts w:ascii="Arial (W1)" w:hAnsi="Arial (W1)" w:cs="Times New Roman" w:hint="default"/>
        <w:b w:val="0"/>
        <w:i/>
        <w:sz w:val="19"/>
        <w:szCs w:val="19"/>
      </w:rPr>
    </w:lvl>
    <w:lvl w:ilvl="2">
      <w:start w:val="1"/>
      <w:numFmt w:val="lowerRoman"/>
      <w:pStyle w:val="Definities3"/>
      <w:lvlText w:val="(%3)"/>
      <w:lvlJc w:val="left"/>
      <w:pPr>
        <w:tabs>
          <w:tab w:val="num" w:pos="1531"/>
        </w:tabs>
        <w:ind w:left="1531" w:hanging="510"/>
      </w:pPr>
      <w:rPr>
        <w:rFonts w:ascii="Arial (W1)" w:hAnsi="Arial (W1)" w:cs="Times New Roman" w:hint="default"/>
        <w:b w:val="0"/>
        <w:i/>
        <w:sz w:val="19"/>
        <w:szCs w:val="19"/>
      </w:rPr>
    </w:lvl>
    <w:lvl w:ilvl="3">
      <w:start w:val="1"/>
      <w:numFmt w:val="decimal"/>
      <w:lvlText w:val="(%4)"/>
      <w:lvlJc w:val="left"/>
      <w:pPr>
        <w:tabs>
          <w:tab w:val="num" w:pos="3840"/>
        </w:tabs>
        <w:ind w:left="3840" w:hanging="360"/>
      </w:pPr>
      <w:rPr>
        <w:rFonts w:cs="Times New Roman" w:hint="default"/>
      </w:rPr>
    </w:lvl>
    <w:lvl w:ilvl="4">
      <w:start w:val="1"/>
      <w:numFmt w:val="lowerLetter"/>
      <w:lvlText w:val="(%5)"/>
      <w:lvlJc w:val="left"/>
      <w:pPr>
        <w:tabs>
          <w:tab w:val="num" w:pos="4200"/>
        </w:tabs>
        <w:ind w:left="4200" w:hanging="360"/>
      </w:pPr>
      <w:rPr>
        <w:rFonts w:cs="Times New Roman" w:hint="default"/>
      </w:rPr>
    </w:lvl>
    <w:lvl w:ilvl="5">
      <w:start w:val="1"/>
      <w:numFmt w:val="lowerRoman"/>
      <w:lvlText w:val="(%6)"/>
      <w:lvlJc w:val="left"/>
      <w:pPr>
        <w:tabs>
          <w:tab w:val="num" w:pos="4560"/>
        </w:tabs>
        <w:ind w:left="456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lowerLetter"/>
      <w:lvlText w:val="%8."/>
      <w:lvlJc w:val="left"/>
      <w:pPr>
        <w:tabs>
          <w:tab w:val="num" w:pos="5280"/>
        </w:tabs>
        <w:ind w:left="5280" w:hanging="360"/>
      </w:pPr>
      <w:rPr>
        <w:rFonts w:cs="Times New Roman" w:hint="default"/>
      </w:rPr>
    </w:lvl>
    <w:lvl w:ilvl="8">
      <w:start w:val="1"/>
      <w:numFmt w:val="lowerRoman"/>
      <w:lvlText w:val="%9."/>
      <w:lvlJc w:val="left"/>
      <w:pPr>
        <w:tabs>
          <w:tab w:val="num" w:pos="5640"/>
        </w:tabs>
        <w:ind w:left="5640" w:hanging="360"/>
      </w:pPr>
      <w:rPr>
        <w:rFonts w:cs="Times New Roman" w:hint="default"/>
      </w:rPr>
    </w:lvl>
  </w:abstractNum>
  <w:abstractNum w:abstractNumId="4">
    <w:nsid w:val="03FD2E90"/>
    <w:multiLevelType w:val="hybridMultilevel"/>
    <w:tmpl w:val="24981CF2"/>
    <w:lvl w:ilvl="0" w:tplc="30AC9D16">
      <w:start w:val="1"/>
      <w:numFmt w:val="bullet"/>
      <w:lvlText w:val="a"/>
      <w:lvlJc w:val="left"/>
      <w:pPr>
        <w:tabs>
          <w:tab w:val="num" w:pos="1440"/>
        </w:tabs>
        <w:ind w:left="144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9A23272"/>
    <w:multiLevelType w:val="hybridMultilevel"/>
    <w:tmpl w:val="1BB0A5A8"/>
    <w:lvl w:ilvl="0" w:tplc="A97EE0A0">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296"/>
        </w:tabs>
        <w:ind w:left="1296" w:hanging="360"/>
      </w:pPr>
      <w:rPr>
        <w:rFonts w:cs="Times New Roman"/>
      </w:rPr>
    </w:lvl>
    <w:lvl w:ilvl="2" w:tplc="0413001B" w:tentative="1">
      <w:start w:val="1"/>
      <w:numFmt w:val="lowerRoman"/>
      <w:lvlText w:val="%3."/>
      <w:lvlJc w:val="right"/>
      <w:pPr>
        <w:tabs>
          <w:tab w:val="num" w:pos="2016"/>
        </w:tabs>
        <w:ind w:left="2016" w:hanging="180"/>
      </w:pPr>
      <w:rPr>
        <w:rFonts w:cs="Times New Roman"/>
      </w:rPr>
    </w:lvl>
    <w:lvl w:ilvl="3" w:tplc="0413000F" w:tentative="1">
      <w:start w:val="1"/>
      <w:numFmt w:val="decimal"/>
      <w:lvlText w:val="%4."/>
      <w:lvlJc w:val="left"/>
      <w:pPr>
        <w:tabs>
          <w:tab w:val="num" w:pos="2736"/>
        </w:tabs>
        <w:ind w:left="2736" w:hanging="360"/>
      </w:pPr>
      <w:rPr>
        <w:rFonts w:cs="Times New Roman"/>
      </w:rPr>
    </w:lvl>
    <w:lvl w:ilvl="4" w:tplc="04130019" w:tentative="1">
      <w:start w:val="1"/>
      <w:numFmt w:val="lowerLetter"/>
      <w:lvlText w:val="%5."/>
      <w:lvlJc w:val="left"/>
      <w:pPr>
        <w:tabs>
          <w:tab w:val="num" w:pos="3456"/>
        </w:tabs>
        <w:ind w:left="3456" w:hanging="360"/>
      </w:pPr>
      <w:rPr>
        <w:rFonts w:cs="Times New Roman"/>
      </w:rPr>
    </w:lvl>
    <w:lvl w:ilvl="5" w:tplc="0413001B" w:tentative="1">
      <w:start w:val="1"/>
      <w:numFmt w:val="lowerRoman"/>
      <w:lvlText w:val="%6."/>
      <w:lvlJc w:val="right"/>
      <w:pPr>
        <w:tabs>
          <w:tab w:val="num" w:pos="4176"/>
        </w:tabs>
        <w:ind w:left="4176" w:hanging="180"/>
      </w:pPr>
      <w:rPr>
        <w:rFonts w:cs="Times New Roman"/>
      </w:rPr>
    </w:lvl>
    <w:lvl w:ilvl="6" w:tplc="0413000F" w:tentative="1">
      <w:start w:val="1"/>
      <w:numFmt w:val="decimal"/>
      <w:lvlText w:val="%7."/>
      <w:lvlJc w:val="left"/>
      <w:pPr>
        <w:tabs>
          <w:tab w:val="num" w:pos="4896"/>
        </w:tabs>
        <w:ind w:left="4896" w:hanging="360"/>
      </w:pPr>
      <w:rPr>
        <w:rFonts w:cs="Times New Roman"/>
      </w:rPr>
    </w:lvl>
    <w:lvl w:ilvl="7" w:tplc="04130019" w:tentative="1">
      <w:start w:val="1"/>
      <w:numFmt w:val="lowerLetter"/>
      <w:lvlText w:val="%8."/>
      <w:lvlJc w:val="left"/>
      <w:pPr>
        <w:tabs>
          <w:tab w:val="num" w:pos="5616"/>
        </w:tabs>
        <w:ind w:left="5616" w:hanging="360"/>
      </w:pPr>
      <w:rPr>
        <w:rFonts w:cs="Times New Roman"/>
      </w:rPr>
    </w:lvl>
    <w:lvl w:ilvl="8" w:tplc="0413001B" w:tentative="1">
      <w:start w:val="1"/>
      <w:numFmt w:val="lowerRoman"/>
      <w:lvlText w:val="%9."/>
      <w:lvlJc w:val="right"/>
      <w:pPr>
        <w:tabs>
          <w:tab w:val="num" w:pos="6336"/>
        </w:tabs>
        <w:ind w:left="6336" w:hanging="180"/>
      </w:pPr>
      <w:rPr>
        <w:rFonts w:cs="Times New Roman"/>
      </w:rPr>
    </w:lvl>
  </w:abstractNum>
  <w:abstractNum w:abstractNumId="6">
    <w:nsid w:val="0AC02630"/>
    <w:multiLevelType w:val="hybridMultilevel"/>
    <w:tmpl w:val="FCFAA23A"/>
    <w:lvl w:ilvl="0" w:tplc="0413000F">
      <w:start w:val="1"/>
      <w:numFmt w:val="decimal"/>
      <w:lvlText w:val="%1."/>
      <w:lvlJc w:val="left"/>
      <w:pPr>
        <w:tabs>
          <w:tab w:val="num" w:pos="720"/>
        </w:tabs>
        <w:ind w:left="720" w:hanging="360"/>
      </w:pPr>
      <w:rPr>
        <w:rFonts w:cs="Times New Roman" w:hint="default"/>
      </w:rPr>
    </w:lvl>
    <w:lvl w:ilvl="1" w:tplc="028E50B4">
      <w:start w:val="17"/>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nsid w:val="10D33370"/>
    <w:multiLevelType w:val="hybridMultilevel"/>
    <w:tmpl w:val="21DEB99A"/>
    <w:lvl w:ilvl="0" w:tplc="B4C21522">
      <w:start w:val="1"/>
      <w:numFmt w:val="decimal"/>
      <w:lvlText w:val="%1."/>
      <w:lvlJc w:val="left"/>
      <w:pPr>
        <w:tabs>
          <w:tab w:val="num" w:pos="648"/>
        </w:tabs>
        <w:ind w:left="648" w:hanging="360"/>
      </w:pPr>
      <w:rPr>
        <w:rFonts w:cs="Times New Roman" w:hint="default"/>
      </w:rPr>
    </w:lvl>
    <w:lvl w:ilvl="1" w:tplc="04130019">
      <w:start w:val="1"/>
      <w:numFmt w:val="lowerLetter"/>
      <w:lvlText w:val="%2."/>
      <w:lvlJc w:val="left"/>
      <w:pPr>
        <w:tabs>
          <w:tab w:val="num" w:pos="1368"/>
        </w:tabs>
        <w:ind w:left="1368" w:hanging="360"/>
      </w:pPr>
      <w:rPr>
        <w:rFonts w:cs="Times New Roman"/>
      </w:rPr>
    </w:lvl>
    <w:lvl w:ilvl="2" w:tplc="0413001B" w:tentative="1">
      <w:start w:val="1"/>
      <w:numFmt w:val="lowerRoman"/>
      <w:lvlText w:val="%3."/>
      <w:lvlJc w:val="right"/>
      <w:pPr>
        <w:tabs>
          <w:tab w:val="num" w:pos="2088"/>
        </w:tabs>
        <w:ind w:left="2088" w:hanging="180"/>
      </w:pPr>
      <w:rPr>
        <w:rFonts w:cs="Times New Roman"/>
      </w:rPr>
    </w:lvl>
    <w:lvl w:ilvl="3" w:tplc="0413000F" w:tentative="1">
      <w:start w:val="1"/>
      <w:numFmt w:val="decimal"/>
      <w:lvlText w:val="%4."/>
      <w:lvlJc w:val="left"/>
      <w:pPr>
        <w:tabs>
          <w:tab w:val="num" w:pos="2808"/>
        </w:tabs>
        <w:ind w:left="2808" w:hanging="360"/>
      </w:pPr>
      <w:rPr>
        <w:rFonts w:cs="Times New Roman"/>
      </w:rPr>
    </w:lvl>
    <w:lvl w:ilvl="4" w:tplc="04130019" w:tentative="1">
      <w:start w:val="1"/>
      <w:numFmt w:val="lowerLetter"/>
      <w:lvlText w:val="%5."/>
      <w:lvlJc w:val="left"/>
      <w:pPr>
        <w:tabs>
          <w:tab w:val="num" w:pos="3528"/>
        </w:tabs>
        <w:ind w:left="3528" w:hanging="360"/>
      </w:pPr>
      <w:rPr>
        <w:rFonts w:cs="Times New Roman"/>
      </w:rPr>
    </w:lvl>
    <w:lvl w:ilvl="5" w:tplc="0413001B" w:tentative="1">
      <w:start w:val="1"/>
      <w:numFmt w:val="lowerRoman"/>
      <w:lvlText w:val="%6."/>
      <w:lvlJc w:val="right"/>
      <w:pPr>
        <w:tabs>
          <w:tab w:val="num" w:pos="4248"/>
        </w:tabs>
        <w:ind w:left="4248" w:hanging="180"/>
      </w:pPr>
      <w:rPr>
        <w:rFonts w:cs="Times New Roman"/>
      </w:rPr>
    </w:lvl>
    <w:lvl w:ilvl="6" w:tplc="0413000F" w:tentative="1">
      <w:start w:val="1"/>
      <w:numFmt w:val="decimal"/>
      <w:lvlText w:val="%7."/>
      <w:lvlJc w:val="left"/>
      <w:pPr>
        <w:tabs>
          <w:tab w:val="num" w:pos="4968"/>
        </w:tabs>
        <w:ind w:left="4968" w:hanging="360"/>
      </w:pPr>
      <w:rPr>
        <w:rFonts w:cs="Times New Roman"/>
      </w:rPr>
    </w:lvl>
    <w:lvl w:ilvl="7" w:tplc="04130019" w:tentative="1">
      <w:start w:val="1"/>
      <w:numFmt w:val="lowerLetter"/>
      <w:lvlText w:val="%8."/>
      <w:lvlJc w:val="left"/>
      <w:pPr>
        <w:tabs>
          <w:tab w:val="num" w:pos="5688"/>
        </w:tabs>
        <w:ind w:left="5688" w:hanging="360"/>
      </w:pPr>
      <w:rPr>
        <w:rFonts w:cs="Times New Roman"/>
      </w:rPr>
    </w:lvl>
    <w:lvl w:ilvl="8" w:tplc="0413001B" w:tentative="1">
      <w:start w:val="1"/>
      <w:numFmt w:val="lowerRoman"/>
      <w:lvlText w:val="%9."/>
      <w:lvlJc w:val="right"/>
      <w:pPr>
        <w:tabs>
          <w:tab w:val="num" w:pos="6408"/>
        </w:tabs>
        <w:ind w:left="6408" w:hanging="180"/>
      </w:pPr>
      <w:rPr>
        <w:rFonts w:cs="Times New Roman"/>
      </w:rPr>
    </w:lvl>
  </w:abstractNum>
  <w:abstractNum w:abstractNumId="8">
    <w:nsid w:val="1A462EAB"/>
    <w:multiLevelType w:val="hybridMultilevel"/>
    <w:tmpl w:val="7178A792"/>
    <w:lvl w:ilvl="0" w:tplc="F034C1DA">
      <w:start w:val="1"/>
      <w:numFmt w:val="decimal"/>
      <w:lvlText w:val="%1."/>
      <w:lvlJc w:val="left"/>
      <w:pPr>
        <w:tabs>
          <w:tab w:val="num" w:pos="648"/>
        </w:tabs>
        <w:ind w:left="648" w:hanging="360"/>
      </w:pPr>
      <w:rPr>
        <w:rFonts w:cs="Times New Roman" w:hint="default"/>
      </w:rPr>
    </w:lvl>
    <w:lvl w:ilvl="1" w:tplc="04130019" w:tentative="1">
      <w:start w:val="1"/>
      <w:numFmt w:val="lowerLetter"/>
      <w:lvlText w:val="%2."/>
      <w:lvlJc w:val="left"/>
      <w:pPr>
        <w:tabs>
          <w:tab w:val="num" w:pos="1368"/>
        </w:tabs>
        <w:ind w:left="1368" w:hanging="360"/>
      </w:pPr>
      <w:rPr>
        <w:rFonts w:cs="Times New Roman"/>
      </w:rPr>
    </w:lvl>
    <w:lvl w:ilvl="2" w:tplc="0413001B" w:tentative="1">
      <w:start w:val="1"/>
      <w:numFmt w:val="lowerRoman"/>
      <w:lvlText w:val="%3."/>
      <w:lvlJc w:val="right"/>
      <w:pPr>
        <w:tabs>
          <w:tab w:val="num" w:pos="2088"/>
        </w:tabs>
        <w:ind w:left="2088" w:hanging="180"/>
      </w:pPr>
      <w:rPr>
        <w:rFonts w:cs="Times New Roman"/>
      </w:rPr>
    </w:lvl>
    <w:lvl w:ilvl="3" w:tplc="0413000F" w:tentative="1">
      <w:start w:val="1"/>
      <w:numFmt w:val="decimal"/>
      <w:lvlText w:val="%4."/>
      <w:lvlJc w:val="left"/>
      <w:pPr>
        <w:tabs>
          <w:tab w:val="num" w:pos="2808"/>
        </w:tabs>
        <w:ind w:left="2808" w:hanging="360"/>
      </w:pPr>
      <w:rPr>
        <w:rFonts w:cs="Times New Roman"/>
      </w:rPr>
    </w:lvl>
    <w:lvl w:ilvl="4" w:tplc="04130019" w:tentative="1">
      <w:start w:val="1"/>
      <w:numFmt w:val="lowerLetter"/>
      <w:lvlText w:val="%5."/>
      <w:lvlJc w:val="left"/>
      <w:pPr>
        <w:tabs>
          <w:tab w:val="num" w:pos="3528"/>
        </w:tabs>
        <w:ind w:left="3528" w:hanging="360"/>
      </w:pPr>
      <w:rPr>
        <w:rFonts w:cs="Times New Roman"/>
      </w:rPr>
    </w:lvl>
    <w:lvl w:ilvl="5" w:tplc="0413001B" w:tentative="1">
      <w:start w:val="1"/>
      <w:numFmt w:val="lowerRoman"/>
      <w:lvlText w:val="%6."/>
      <w:lvlJc w:val="right"/>
      <w:pPr>
        <w:tabs>
          <w:tab w:val="num" w:pos="4248"/>
        </w:tabs>
        <w:ind w:left="4248" w:hanging="180"/>
      </w:pPr>
      <w:rPr>
        <w:rFonts w:cs="Times New Roman"/>
      </w:rPr>
    </w:lvl>
    <w:lvl w:ilvl="6" w:tplc="0413000F" w:tentative="1">
      <w:start w:val="1"/>
      <w:numFmt w:val="decimal"/>
      <w:lvlText w:val="%7."/>
      <w:lvlJc w:val="left"/>
      <w:pPr>
        <w:tabs>
          <w:tab w:val="num" w:pos="4968"/>
        </w:tabs>
        <w:ind w:left="4968" w:hanging="360"/>
      </w:pPr>
      <w:rPr>
        <w:rFonts w:cs="Times New Roman"/>
      </w:rPr>
    </w:lvl>
    <w:lvl w:ilvl="7" w:tplc="04130019" w:tentative="1">
      <w:start w:val="1"/>
      <w:numFmt w:val="lowerLetter"/>
      <w:lvlText w:val="%8."/>
      <w:lvlJc w:val="left"/>
      <w:pPr>
        <w:tabs>
          <w:tab w:val="num" w:pos="5688"/>
        </w:tabs>
        <w:ind w:left="5688" w:hanging="360"/>
      </w:pPr>
      <w:rPr>
        <w:rFonts w:cs="Times New Roman"/>
      </w:rPr>
    </w:lvl>
    <w:lvl w:ilvl="8" w:tplc="0413001B" w:tentative="1">
      <w:start w:val="1"/>
      <w:numFmt w:val="lowerRoman"/>
      <w:lvlText w:val="%9."/>
      <w:lvlJc w:val="right"/>
      <w:pPr>
        <w:tabs>
          <w:tab w:val="num" w:pos="6408"/>
        </w:tabs>
        <w:ind w:left="6408" w:hanging="180"/>
      </w:pPr>
      <w:rPr>
        <w:rFonts w:cs="Times New Roman"/>
      </w:rPr>
    </w:lvl>
  </w:abstractNum>
  <w:abstractNum w:abstractNumId="9">
    <w:nsid w:val="1E0F51F2"/>
    <w:multiLevelType w:val="multilevel"/>
    <w:tmpl w:val="B720D2DA"/>
    <w:lvl w:ilvl="0">
      <w:start w:val="1"/>
      <w:numFmt w:val="decimal"/>
      <w:lvlText w:val="%1."/>
      <w:lvlJc w:val="left"/>
      <w:pPr>
        <w:tabs>
          <w:tab w:val="num" w:pos="648"/>
        </w:tabs>
        <w:ind w:left="648"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isLgl/>
      <w:lvlText w:val="%1.%2.%3"/>
      <w:lvlJc w:val="left"/>
      <w:pPr>
        <w:tabs>
          <w:tab w:val="num" w:pos="1152"/>
        </w:tabs>
        <w:ind w:left="1152" w:hanging="720"/>
      </w:pPr>
      <w:rPr>
        <w:rFonts w:cs="Times New Roman" w:hint="default"/>
      </w:rPr>
    </w:lvl>
    <w:lvl w:ilvl="3">
      <w:start w:val="1"/>
      <w:numFmt w:val="decimal"/>
      <w:isLgl/>
      <w:lvlText w:val="%1.%2.%3.%4"/>
      <w:lvlJc w:val="left"/>
      <w:pPr>
        <w:tabs>
          <w:tab w:val="num" w:pos="1224"/>
        </w:tabs>
        <w:ind w:left="1224" w:hanging="720"/>
      </w:pPr>
      <w:rPr>
        <w:rFonts w:cs="Times New Roman" w:hint="default"/>
      </w:rPr>
    </w:lvl>
    <w:lvl w:ilvl="4">
      <w:start w:val="1"/>
      <w:numFmt w:val="decimal"/>
      <w:isLgl/>
      <w:lvlText w:val="%1.%2.%3.%4.%5"/>
      <w:lvlJc w:val="left"/>
      <w:pPr>
        <w:tabs>
          <w:tab w:val="num" w:pos="1656"/>
        </w:tabs>
        <w:ind w:left="1656" w:hanging="1080"/>
      </w:pPr>
      <w:rPr>
        <w:rFonts w:cs="Times New Roman" w:hint="default"/>
      </w:rPr>
    </w:lvl>
    <w:lvl w:ilvl="5">
      <w:start w:val="1"/>
      <w:numFmt w:val="decimal"/>
      <w:isLgl/>
      <w:lvlText w:val="%1.%2.%3.%4.%5.%6"/>
      <w:lvlJc w:val="left"/>
      <w:pPr>
        <w:tabs>
          <w:tab w:val="num" w:pos="1728"/>
        </w:tabs>
        <w:ind w:left="1728"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232"/>
        </w:tabs>
        <w:ind w:left="2232" w:hanging="1440"/>
      </w:pPr>
      <w:rPr>
        <w:rFonts w:cs="Times New Roman" w:hint="default"/>
      </w:rPr>
    </w:lvl>
    <w:lvl w:ilvl="8">
      <w:start w:val="1"/>
      <w:numFmt w:val="decimal"/>
      <w:isLgl/>
      <w:lvlText w:val="%1.%2.%3.%4.%5.%6.%7.%8.%9"/>
      <w:lvlJc w:val="left"/>
      <w:pPr>
        <w:tabs>
          <w:tab w:val="num" w:pos="2664"/>
        </w:tabs>
        <w:ind w:left="2664" w:hanging="1800"/>
      </w:pPr>
      <w:rPr>
        <w:rFonts w:cs="Times New Roman" w:hint="default"/>
      </w:rPr>
    </w:lvl>
  </w:abstractNum>
  <w:abstractNum w:abstractNumId="10">
    <w:nsid w:val="228C7DF3"/>
    <w:multiLevelType w:val="hybridMultilevel"/>
    <w:tmpl w:val="48684B66"/>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23F23461"/>
    <w:multiLevelType w:val="hybridMultilevel"/>
    <w:tmpl w:val="7A6601B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2A7804C2"/>
    <w:multiLevelType w:val="hybridMultilevel"/>
    <w:tmpl w:val="C696E116"/>
    <w:lvl w:ilvl="0" w:tplc="0EEA79C6">
      <w:start w:val="1"/>
      <w:numFmt w:val="decimal"/>
      <w:lvlText w:val="%1."/>
      <w:lvlJc w:val="left"/>
      <w:pPr>
        <w:tabs>
          <w:tab w:val="num" w:pos="648"/>
        </w:tabs>
        <w:ind w:left="648" w:hanging="360"/>
      </w:pPr>
      <w:rPr>
        <w:rFonts w:cs="Times New Roman" w:hint="default"/>
      </w:rPr>
    </w:lvl>
    <w:lvl w:ilvl="1" w:tplc="17F43C78">
      <w:start w:val="1"/>
      <w:numFmt w:val="lowerLetter"/>
      <w:lvlText w:val="%2."/>
      <w:lvlJc w:val="left"/>
      <w:pPr>
        <w:tabs>
          <w:tab w:val="num" w:pos="1368"/>
        </w:tabs>
        <w:ind w:left="1368" w:hanging="360"/>
      </w:pPr>
      <w:rPr>
        <w:rFonts w:cs="Times New Roman" w:hint="default"/>
      </w:rPr>
    </w:lvl>
    <w:lvl w:ilvl="2" w:tplc="787C8A1C">
      <w:start w:val="1"/>
      <w:numFmt w:val="decimal"/>
      <w:lvlText w:val="%3."/>
      <w:lvlJc w:val="left"/>
      <w:pPr>
        <w:tabs>
          <w:tab w:val="num" w:pos="2613"/>
        </w:tabs>
        <w:ind w:left="2613" w:hanging="705"/>
      </w:pPr>
      <w:rPr>
        <w:rFonts w:cs="Times New Roman" w:hint="default"/>
      </w:rPr>
    </w:lvl>
    <w:lvl w:ilvl="3" w:tplc="0413000F" w:tentative="1">
      <w:start w:val="1"/>
      <w:numFmt w:val="decimal"/>
      <w:lvlText w:val="%4."/>
      <w:lvlJc w:val="left"/>
      <w:pPr>
        <w:tabs>
          <w:tab w:val="num" w:pos="2808"/>
        </w:tabs>
        <w:ind w:left="2808" w:hanging="360"/>
      </w:pPr>
      <w:rPr>
        <w:rFonts w:cs="Times New Roman"/>
      </w:rPr>
    </w:lvl>
    <w:lvl w:ilvl="4" w:tplc="04130019" w:tentative="1">
      <w:start w:val="1"/>
      <w:numFmt w:val="lowerLetter"/>
      <w:lvlText w:val="%5."/>
      <w:lvlJc w:val="left"/>
      <w:pPr>
        <w:tabs>
          <w:tab w:val="num" w:pos="3528"/>
        </w:tabs>
        <w:ind w:left="3528" w:hanging="360"/>
      </w:pPr>
      <w:rPr>
        <w:rFonts w:cs="Times New Roman"/>
      </w:rPr>
    </w:lvl>
    <w:lvl w:ilvl="5" w:tplc="0413001B" w:tentative="1">
      <w:start w:val="1"/>
      <w:numFmt w:val="lowerRoman"/>
      <w:lvlText w:val="%6."/>
      <w:lvlJc w:val="right"/>
      <w:pPr>
        <w:tabs>
          <w:tab w:val="num" w:pos="4248"/>
        </w:tabs>
        <w:ind w:left="4248" w:hanging="180"/>
      </w:pPr>
      <w:rPr>
        <w:rFonts w:cs="Times New Roman"/>
      </w:rPr>
    </w:lvl>
    <w:lvl w:ilvl="6" w:tplc="0413000F" w:tentative="1">
      <w:start w:val="1"/>
      <w:numFmt w:val="decimal"/>
      <w:lvlText w:val="%7."/>
      <w:lvlJc w:val="left"/>
      <w:pPr>
        <w:tabs>
          <w:tab w:val="num" w:pos="4968"/>
        </w:tabs>
        <w:ind w:left="4968" w:hanging="360"/>
      </w:pPr>
      <w:rPr>
        <w:rFonts w:cs="Times New Roman"/>
      </w:rPr>
    </w:lvl>
    <w:lvl w:ilvl="7" w:tplc="04130019" w:tentative="1">
      <w:start w:val="1"/>
      <w:numFmt w:val="lowerLetter"/>
      <w:lvlText w:val="%8."/>
      <w:lvlJc w:val="left"/>
      <w:pPr>
        <w:tabs>
          <w:tab w:val="num" w:pos="5688"/>
        </w:tabs>
        <w:ind w:left="5688" w:hanging="360"/>
      </w:pPr>
      <w:rPr>
        <w:rFonts w:cs="Times New Roman"/>
      </w:rPr>
    </w:lvl>
    <w:lvl w:ilvl="8" w:tplc="0413001B" w:tentative="1">
      <w:start w:val="1"/>
      <w:numFmt w:val="lowerRoman"/>
      <w:lvlText w:val="%9."/>
      <w:lvlJc w:val="right"/>
      <w:pPr>
        <w:tabs>
          <w:tab w:val="num" w:pos="6408"/>
        </w:tabs>
        <w:ind w:left="6408" w:hanging="180"/>
      </w:pPr>
      <w:rPr>
        <w:rFonts w:cs="Times New Roman"/>
      </w:rPr>
    </w:lvl>
  </w:abstractNum>
  <w:abstractNum w:abstractNumId="13">
    <w:nsid w:val="2B052D02"/>
    <w:multiLevelType w:val="hybridMultilevel"/>
    <w:tmpl w:val="9B2EDFD0"/>
    <w:lvl w:ilvl="0" w:tplc="AB22C56C">
      <w:start w:val="1"/>
      <w:numFmt w:val="decimal"/>
      <w:lvlText w:val="%1."/>
      <w:lvlJc w:val="left"/>
      <w:pPr>
        <w:tabs>
          <w:tab w:val="num" w:pos="1410"/>
        </w:tabs>
        <w:ind w:left="1410" w:hanging="705"/>
      </w:pPr>
      <w:rPr>
        <w:rFonts w:cs="Times New Roman" w:hint="default"/>
      </w:rPr>
    </w:lvl>
    <w:lvl w:ilvl="1" w:tplc="D59A10CC">
      <w:start w:val="1"/>
      <w:numFmt w:val="lowerLetter"/>
      <w:lvlText w:val="%2."/>
      <w:lvlJc w:val="left"/>
      <w:pPr>
        <w:tabs>
          <w:tab w:val="num" w:pos="1785"/>
        </w:tabs>
        <w:ind w:left="1785" w:hanging="360"/>
      </w:pPr>
      <w:rPr>
        <w:rFonts w:cs="Times New Roman" w:hint="default"/>
      </w:rPr>
    </w:lvl>
    <w:lvl w:ilvl="2" w:tplc="0413001B" w:tentative="1">
      <w:start w:val="1"/>
      <w:numFmt w:val="lowerRoman"/>
      <w:lvlText w:val="%3."/>
      <w:lvlJc w:val="right"/>
      <w:pPr>
        <w:tabs>
          <w:tab w:val="num" w:pos="2505"/>
        </w:tabs>
        <w:ind w:left="2505" w:hanging="180"/>
      </w:pPr>
      <w:rPr>
        <w:rFonts w:cs="Times New Roman"/>
      </w:rPr>
    </w:lvl>
    <w:lvl w:ilvl="3" w:tplc="0413000F" w:tentative="1">
      <w:start w:val="1"/>
      <w:numFmt w:val="decimal"/>
      <w:lvlText w:val="%4."/>
      <w:lvlJc w:val="left"/>
      <w:pPr>
        <w:tabs>
          <w:tab w:val="num" w:pos="3225"/>
        </w:tabs>
        <w:ind w:left="3225" w:hanging="360"/>
      </w:pPr>
      <w:rPr>
        <w:rFonts w:cs="Times New Roman"/>
      </w:rPr>
    </w:lvl>
    <w:lvl w:ilvl="4" w:tplc="04130019" w:tentative="1">
      <w:start w:val="1"/>
      <w:numFmt w:val="lowerLetter"/>
      <w:lvlText w:val="%5."/>
      <w:lvlJc w:val="left"/>
      <w:pPr>
        <w:tabs>
          <w:tab w:val="num" w:pos="3945"/>
        </w:tabs>
        <w:ind w:left="3945" w:hanging="360"/>
      </w:pPr>
      <w:rPr>
        <w:rFonts w:cs="Times New Roman"/>
      </w:rPr>
    </w:lvl>
    <w:lvl w:ilvl="5" w:tplc="0413001B" w:tentative="1">
      <w:start w:val="1"/>
      <w:numFmt w:val="lowerRoman"/>
      <w:lvlText w:val="%6."/>
      <w:lvlJc w:val="right"/>
      <w:pPr>
        <w:tabs>
          <w:tab w:val="num" w:pos="4665"/>
        </w:tabs>
        <w:ind w:left="4665" w:hanging="180"/>
      </w:pPr>
      <w:rPr>
        <w:rFonts w:cs="Times New Roman"/>
      </w:rPr>
    </w:lvl>
    <w:lvl w:ilvl="6" w:tplc="0413000F" w:tentative="1">
      <w:start w:val="1"/>
      <w:numFmt w:val="decimal"/>
      <w:lvlText w:val="%7."/>
      <w:lvlJc w:val="left"/>
      <w:pPr>
        <w:tabs>
          <w:tab w:val="num" w:pos="5385"/>
        </w:tabs>
        <w:ind w:left="5385" w:hanging="360"/>
      </w:pPr>
      <w:rPr>
        <w:rFonts w:cs="Times New Roman"/>
      </w:rPr>
    </w:lvl>
    <w:lvl w:ilvl="7" w:tplc="04130019" w:tentative="1">
      <w:start w:val="1"/>
      <w:numFmt w:val="lowerLetter"/>
      <w:lvlText w:val="%8."/>
      <w:lvlJc w:val="left"/>
      <w:pPr>
        <w:tabs>
          <w:tab w:val="num" w:pos="6105"/>
        </w:tabs>
        <w:ind w:left="6105" w:hanging="360"/>
      </w:pPr>
      <w:rPr>
        <w:rFonts w:cs="Times New Roman"/>
      </w:rPr>
    </w:lvl>
    <w:lvl w:ilvl="8" w:tplc="0413001B" w:tentative="1">
      <w:start w:val="1"/>
      <w:numFmt w:val="lowerRoman"/>
      <w:lvlText w:val="%9."/>
      <w:lvlJc w:val="right"/>
      <w:pPr>
        <w:tabs>
          <w:tab w:val="num" w:pos="6825"/>
        </w:tabs>
        <w:ind w:left="6825" w:hanging="180"/>
      </w:pPr>
      <w:rPr>
        <w:rFonts w:cs="Times New Roman"/>
      </w:rPr>
    </w:lvl>
  </w:abstractNum>
  <w:abstractNum w:abstractNumId="14">
    <w:nsid w:val="2DF24A34"/>
    <w:multiLevelType w:val="hybridMultilevel"/>
    <w:tmpl w:val="A128EF78"/>
    <w:lvl w:ilvl="0" w:tplc="0413000F">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5">
    <w:nsid w:val="354138B4"/>
    <w:multiLevelType w:val="hybridMultilevel"/>
    <w:tmpl w:val="0B18F7D2"/>
    <w:lvl w:ilvl="0" w:tplc="0413000F">
      <w:start w:val="1"/>
      <w:numFmt w:val="decimal"/>
      <w:lvlText w:val="%1."/>
      <w:lvlJc w:val="left"/>
      <w:pPr>
        <w:tabs>
          <w:tab w:val="num" w:pos="720"/>
        </w:tabs>
        <w:ind w:left="720" w:hanging="360"/>
      </w:pPr>
      <w:rPr>
        <w:rFonts w:cs="Times New Roman" w:hint="default"/>
      </w:rPr>
    </w:lvl>
    <w:lvl w:ilvl="1" w:tplc="EEC217B6">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nsid w:val="35E67F7F"/>
    <w:multiLevelType w:val="hybridMultilevel"/>
    <w:tmpl w:val="03EA7C0E"/>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383F0E28"/>
    <w:multiLevelType w:val="hybridMultilevel"/>
    <w:tmpl w:val="69601A18"/>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8">
    <w:nsid w:val="39B632B6"/>
    <w:multiLevelType w:val="hybridMultilevel"/>
    <w:tmpl w:val="F8E29F16"/>
    <w:lvl w:ilvl="0" w:tplc="16D0931A">
      <w:start w:val="1"/>
      <w:numFmt w:val="decimal"/>
      <w:lvlText w:val="%1."/>
      <w:lvlJc w:val="left"/>
      <w:pPr>
        <w:tabs>
          <w:tab w:val="num" w:pos="648"/>
        </w:tabs>
        <w:ind w:left="648" w:hanging="360"/>
      </w:pPr>
      <w:rPr>
        <w:rFonts w:cs="Times New Roman" w:hint="default"/>
      </w:rPr>
    </w:lvl>
    <w:lvl w:ilvl="1" w:tplc="04130019" w:tentative="1">
      <w:start w:val="1"/>
      <w:numFmt w:val="lowerLetter"/>
      <w:lvlText w:val="%2."/>
      <w:lvlJc w:val="left"/>
      <w:pPr>
        <w:tabs>
          <w:tab w:val="num" w:pos="1368"/>
        </w:tabs>
        <w:ind w:left="1368" w:hanging="360"/>
      </w:pPr>
      <w:rPr>
        <w:rFonts w:cs="Times New Roman"/>
      </w:rPr>
    </w:lvl>
    <w:lvl w:ilvl="2" w:tplc="0413001B" w:tentative="1">
      <w:start w:val="1"/>
      <w:numFmt w:val="lowerRoman"/>
      <w:lvlText w:val="%3."/>
      <w:lvlJc w:val="right"/>
      <w:pPr>
        <w:tabs>
          <w:tab w:val="num" w:pos="2088"/>
        </w:tabs>
        <w:ind w:left="2088" w:hanging="180"/>
      </w:pPr>
      <w:rPr>
        <w:rFonts w:cs="Times New Roman"/>
      </w:rPr>
    </w:lvl>
    <w:lvl w:ilvl="3" w:tplc="0413000F" w:tentative="1">
      <w:start w:val="1"/>
      <w:numFmt w:val="decimal"/>
      <w:lvlText w:val="%4."/>
      <w:lvlJc w:val="left"/>
      <w:pPr>
        <w:tabs>
          <w:tab w:val="num" w:pos="2808"/>
        </w:tabs>
        <w:ind w:left="2808" w:hanging="360"/>
      </w:pPr>
      <w:rPr>
        <w:rFonts w:cs="Times New Roman"/>
      </w:rPr>
    </w:lvl>
    <w:lvl w:ilvl="4" w:tplc="04130019" w:tentative="1">
      <w:start w:val="1"/>
      <w:numFmt w:val="lowerLetter"/>
      <w:lvlText w:val="%5."/>
      <w:lvlJc w:val="left"/>
      <w:pPr>
        <w:tabs>
          <w:tab w:val="num" w:pos="3528"/>
        </w:tabs>
        <w:ind w:left="3528" w:hanging="360"/>
      </w:pPr>
      <w:rPr>
        <w:rFonts w:cs="Times New Roman"/>
      </w:rPr>
    </w:lvl>
    <w:lvl w:ilvl="5" w:tplc="0413001B" w:tentative="1">
      <w:start w:val="1"/>
      <w:numFmt w:val="lowerRoman"/>
      <w:lvlText w:val="%6."/>
      <w:lvlJc w:val="right"/>
      <w:pPr>
        <w:tabs>
          <w:tab w:val="num" w:pos="4248"/>
        </w:tabs>
        <w:ind w:left="4248" w:hanging="180"/>
      </w:pPr>
      <w:rPr>
        <w:rFonts w:cs="Times New Roman"/>
      </w:rPr>
    </w:lvl>
    <w:lvl w:ilvl="6" w:tplc="0413000F" w:tentative="1">
      <w:start w:val="1"/>
      <w:numFmt w:val="decimal"/>
      <w:lvlText w:val="%7."/>
      <w:lvlJc w:val="left"/>
      <w:pPr>
        <w:tabs>
          <w:tab w:val="num" w:pos="4968"/>
        </w:tabs>
        <w:ind w:left="4968" w:hanging="360"/>
      </w:pPr>
      <w:rPr>
        <w:rFonts w:cs="Times New Roman"/>
      </w:rPr>
    </w:lvl>
    <w:lvl w:ilvl="7" w:tplc="04130019" w:tentative="1">
      <w:start w:val="1"/>
      <w:numFmt w:val="lowerLetter"/>
      <w:lvlText w:val="%8."/>
      <w:lvlJc w:val="left"/>
      <w:pPr>
        <w:tabs>
          <w:tab w:val="num" w:pos="5688"/>
        </w:tabs>
        <w:ind w:left="5688" w:hanging="360"/>
      </w:pPr>
      <w:rPr>
        <w:rFonts w:cs="Times New Roman"/>
      </w:rPr>
    </w:lvl>
    <w:lvl w:ilvl="8" w:tplc="0413001B" w:tentative="1">
      <w:start w:val="1"/>
      <w:numFmt w:val="lowerRoman"/>
      <w:lvlText w:val="%9."/>
      <w:lvlJc w:val="right"/>
      <w:pPr>
        <w:tabs>
          <w:tab w:val="num" w:pos="6408"/>
        </w:tabs>
        <w:ind w:left="6408" w:hanging="180"/>
      </w:pPr>
      <w:rPr>
        <w:rFonts w:cs="Times New Roman"/>
      </w:rPr>
    </w:lvl>
  </w:abstractNum>
  <w:abstractNum w:abstractNumId="19">
    <w:nsid w:val="3D5E081A"/>
    <w:multiLevelType w:val="hybridMultilevel"/>
    <w:tmpl w:val="6002AF66"/>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54B26D7B"/>
    <w:multiLevelType w:val="hybridMultilevel"/>
    <w:tmpl w:val="B9187786"/>
    <w:lvl w:ilvl="0" w:tplc="0413000F">
      <w:start w:val="1"/>
      <w:numFmt w:val="decimal"/>
      <w:lvlText w:val="%1."/>
      <w:lvlJc w:val="left"/>
      <w:pPr>
        <w:tabs>
          <w:tab w:val="num" w:pos="1005"/>
        </w:tabs>
        <w:ind w:left="1005" w:hanging="360"/>
      </w:pPr>
      <w:rPr>
        <w:rFonts w:cs="Times New Roman"/>
      </w:rPr>
    </w:lvl>
    <w:lvl w:ilvl="1" w:tplc="04130019" w:tentative="1">
      <w:start w:val="1"/>
      <w:numFmt w:val="lowerLetter"/>
      <w:lvlText w:val="%2."/>
      <w:lvlJc w:val="left"/>
      <w:pPr>
        <w:tabs>
          <w:tab w:val="num" w:pos="1725"/>
        </w:tabs>
        <w:ind w:left="1725" w:hanging="360"/>
      </w:pPr>
      <w:rPr>
        <w:rFonts w:cs="Times New Roman"/>
      </w:rPr>
    </w:lvl>
    <w:lvl w:ilvl="2" w:tplc="0413001B" w:tentative="1">
      <w:start w:val="1"/>
      <w:numFmt w:val="lowerRoman"/>
      <w:lvlText w:val="%3."/>
      <w:lvlJc w:val="right"/>
      <w:pPr>
        <w:tabs>
          <w:tab w:val="num" w:pos="2445"/>
        </w:tabs>
        <w:ind w:left="2445" w:hanging="180"/>
      </w:pPr>
      <w:rPr>
        <w:rFonts w:cs="Times New Roman"/>
      </w:rPr>
    </w:lvl>
    <w:lvl w:ilvl="3" w:tplc="0413000F" w:tentative="1">
      <w:start w:val="1"/>
      <w:numFmt w:val="decimal"/>
      <w:lvlText w:val="%4."/>
      <w:lvlJc w:val="left"/>
      <w:pPr>
        <w:tabs>
          <w:tab w:val="num" w:pos="3165"/>
        </w:tabs>
        <w:ind w:left="3165" w:hanging="360"/>
      </w:pPr>
      <w:rPr>
        <w:rFonts w:cs="Times New Roman"/>
      </w:rPr>
    </w:lvl>
    <w:lvl w:ilvl="4" w:tplc="04130019" w:tentative="1">
      <w:start w:val="1"/>
      <w:numFmt w:val="lowerLetter"/>
      <w:lvlText w:val="%5."/>
      <w:lvlJc w:val="left"/>
      <w:pPr>
        <w:tabs>
          <w:tab w:val="num" w:pos="3885"/>
        </w:tabs>
        <w:ind w:left="3885" w:hanging="360"/>
      </w:pPr>
      <w:rPr>
        <w:rFonts w:cs="Times New Roman"/>
      </w:rPr>
    </w:lvl>
    <w:lvl w:ilvl="5" w:tplc="0413001B" w:tentative="1">
      <w:start w:val="1"/>
      <w:numFmt w:val="lowerRoman"/>
      <w:lvlText w:val="%6."/>
      <w:lvlJc w:val="right"/>
      <w:pPr>
        <w:tabs>
          <w:tab w:val="num" w:pos="4605"/>
        </w:tabs>
        <w:ind w:left="4605" w:hanging="180"/>
      </w:pPr>
      <w:rPr>
        <w:rFonts w:cs="Times New Roman"/>
      </w:rPr>
    </w:lvl>
    <w:lvl w:ilvl="6" w:tplc="0413000F" w:tentative="1">
      <w:start w:val="1"/>
      <w:numFmt w:val="decimal"/>
      <w:lvlText w:val="%7."/>
      <w:lvlJc w:val="left"/>
      <w:pPr>
        <w:tabs>
          <w:tab w:val="num" w:pos="5325"/>
        </w:tabs>
        <w:ind w:left="5325" w:hanging="360"/>
      </w:pPr>
      <w:rPr>
        <w:rFonts w:cs="Times New Roman"/>
      </w:rPr>
    </w:lvl>
    <w:lvl w:ilvl="7" w:tplc="04130019" w:tentative="1">
      <w:start w:val="1"/>
      <w:numFmt w:val="lowerLetter"/>
      <w:lvlText w:val="%8."/>
      <w:lvlJc w:val="left"/>
      <w:pPr>
        <w:tabs>
          <w:tab w:val="num" w:pos="6045"/>
        </w:tabs>
        <w:ind w:left="6045" w:hanging="360"/>
      </w:pPr>
      <w:rPr>
        <w:rFonts w:cs="Times New Roman"/>
      </w:rPr>
    </w:lvl>
    <w:lvl w:ilvl="8" w:tplc="0413001B" w:tentative="1">
      <w:start w:val="1"/>
      <w:numFmt w:val="lowerRoman"/>
      <w:lvlText w:val="%9."/>
      <w:lvlJc w:val="right"/>
      <w:pPr>
        <w:tabs>
          <w:tab w:val="num" w:pos="6765"/>
        </w:tabs>
        <w:ind w:left="6765" w:hanging="180"/>
      </w:pPr>
      <w:rPr>
        <w:rFonts w:cs="Times New Roman"/>
      </w:rPr>
    </w:lvl>
  </w:abstractNum>
  <w:abstractNum w:abstractNumId="21">
    <w:nsid w:val="56B362C6"/>
    <w:multiLevelType w:val="hybridMultilevel"/>
    <w:tmpl w:val="A36E20E6"/>
    <w:lvl w:ilvl="0" w:tplc="71043CBE">
      <w:start w:val="1"/>
      <w:numFmt w:val="decimal"/>
      <w:lvlText w:val="%1."/>
      <w:lvlJc w:val="left"/>
      <w:pPr>
        <w:tabs>
          <w:tab w:val="num" w:pos="720"/>
        </w:tabs>
        <w:ind w:left="720" w:hanging="360"/>
      </w:pPr>
      <w:rPr>
        <w:rFonts w:ascii="Arial" w:hAnsi="Arial" w:cs="Arial" w:hint="default"/>
        <w:sz w:val="19"/>
        <w:szCs w:val="19"/>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nsid w:val="619860B0"/>
    <w:multiLevelType w:val="hybridMultilevel"/>
    <w:tmpl w:val="6EF8A390"/>
    <w:lvl w:ilvl="0" w:tplc="B63CAF30">
      <w:start w:val="1"/>
      <w:numFmt w:val="decimal"/>
      <w:lvlText w:val="%1."/>
      <w:lvlJc w:val="left"/>
      <w:pPr>
        <w:tabs>
          <w:tab w:val="num" w:pos="648"/>
        </w:tabs>
        <w:ind w:left="648" w:hanging="360"/>
      </w:pPr>
      <w:rPr>
        <w:rFonts w:cs="Times New Roman" w:hint="default"/>
      </w:rPr>
    </w:lvl>
    <w:lvl w:ilvl="1" w:tplc="04130019" w:tentative="1">
      <w:start w:val="1"/>
      <w:numFmt w:val="lowerLetter"/>
      <w:lvlText w:val="%2."/>
      <w:lvlJc w:val="left"/>
      <w:pPr>
        <w:tabs>
          <w:tab w:val="num" w:pos="1368"/>
        </w:tabs>
        <w:ind w:left="1368" w:hanging="360"/>
      </w:pPr>
      <w:rPr>
        <w:rFonts w:cs="Times New Roman"/>
      </w:rPr>
    </w:lvl>
    <w:lvl w:ilvl="2" w:tplc="0413001B" w:tentative="1">
      <w:start w:val="1"/>
      <w:numFmt w:val="lowerRoman"/>
      <w:lvlText w:val="%3."/>
      <w:lvlJc w:val="right"/>
      <w:pPr>
        <w:tabs>
          <w:tab w:val="num" w:pos="2088"/>
        </w:tabs>
        <w:ind w:left="2088" w:hanging="180"/>
      </w:pPr>
      <w:rPr>
        <w:rFonts w:cs="Times New Roman"/>
      </w:rPr>
    </w:lvl>
    <w:lvl w:ilvl="3" w:tplc="0413000F" w:tentative="1">
      <w:start w:val="1"/>
      <w:numFmt w:val="decimal"/>
      <w:lvlText w:val="%4."/>
      <w:lvlJc w:val="left"/>
      <w:pPr>
        <w:tabs>
          <w:tab w:val="num" w:pos="2808"/>
        </w:tabs>
        <w:ind w:left="2808" w:hanging="360"/>
      </w:pPr>
      <w:rPr>
        <w:rFonts w:cs="Times New Roman"/>
      </w:rPr>
    </w:lvl>
    <w:lvl w:ilvl="4" w:tplc="04130019" w:tentative="1">
      <w:start w:val="1"/>
      <w:numFmt w:val="lowerLetter"/>
      <w:lvlText w:val="%5."/>
      <w:lvlJc w:val="left"/>
      <w:pPr>
        <w:tabs>
          <w:tab w:val="num" w:pos="3528"/>
        </w:tabs>
        <w:ind w:left="3528" w:hanging="360"/>
      </w:pPr>
      <w:rPr>
        <w:rFonts w:cs="Times New Roman"/>
      </w:rPr>
    </w:lvl>
    <w:lvl w:ilvl="5" w:tplc="0413001B" w:tentative="1">
      <w:start w:val="1"/>
      <w:numFmt w:val="lowerRoman"/>
      <w:lvlText w:val="%6."/>
      <w:lvlJc w:val="right"/>
      <w:pPr>
        <w:tabs>
          <w:tab w:val="num" w:pos="4248"/>
        </w:tabs>
        <w:ind w:left="4248" w:hanging="180"/>
      </w:pPr>
      <w:rPr>
        <w:rFonts w:cs="Times New Roman"/>
      </w:rPr>
    </w:lvl>
    <w:lvl w:ilvl="6" w:tplc="0413000F" w:tentative="1">
      <w:start w:val="1"/>
      <w:numFmt w:val="decimal"/>
      <w:lvlText w:val="%7."/>
      <w:lvlJc w:val="left"/>
      <w:pPr>
        <w:tabs>
          <w:tab w:val="num" w:pos="4968"/>
        </w:tabs>
        <w:ind w:left="4968" w:hanging="360"/>
      </w:pPr>
      <w:rPr>
        <w:rFonts w:cs="Times New Roman"/>
      </w:rPr>
    </w:lvl>
    <w:lvl w:ilvl="7" w:tplc="04130019" w:tentative="1">
      <w:start w:val="1"/>
      <w:numFmt w:val="lowerLetter"/>
      <w:lvlText w:val="%8."/>
      <w:lvlJc w:val="left"/>
      <w:pPr>
        <w:tabs>
          <w:tab w:val="num" w:pos="5688"/>
        </w:tabs>
        <w:ind w:left="5688" w:hanging="360"/>
      </w:pPr>
      <w:rPr>
        <w:rFonts w:cs="Times New Roman"/>
      </w:rPr>
    </w:lvl>
    <w:lvl w:ilvl="8" w:tplc="0413001B" w:tentative="1">
      <w:start w:val="1"/>
      <w:numFmt w:val="lowerRoman"/>
      <w:lvlText w:val="%9."/>
      <w:lvlJc w:val="right"/>
      <w:pPr>
        <w:tabs>
          <w:tab w:val="num" w:pos="6408"/>
        </w:tabs>
        <w:ind w:left="6408" w:hanging="180"/>
      </w:pPr>
      <w:rPr>
        <w:rFonts w:cs="Times New Roman"/>
      </w:rPr>
    </w:lvl>
  </w:abstractNum>
  <w:abstractNum w:abstractNumId="23">
    <w:nsid w:val="6A1A4743"/>
    <w:multiLevelType w:val="hybridMultilevel"/>
    <w:tmpl w:val="0BB8EC68"/>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4">
    <w:nsid w:val="6FA37EA9"/>
    <w:multiLevelType w:val="multilevel"/>
    <w:tmpl w:val="6CECF746"/>
    <w:lvl w:ilvl="0">
      <w:start w:val="1"/>
      <w:numFmt w:val="decimal"/>
      <w:lvlText w:val="%1."/>
      <w:lvlJc w:val="left"/>
      <w:pPr>
        <w:tabs>
          <w:tab w:val="num" w:pos="576"/>
        </w:tabs>
        <w:ind w:left="576" w:hanging="360"/>
      </w:pPr>
      <w:rPr>
        <w:rFonts w:cs="Times New Roman" w:hint="default"/>
      </w:rPr>
    </w:lvl>
    <w:lvl w:ilvl="1">
      <w:start w:val="1"/>
      <w:numFmt w:val="decimal"/>
      <w:isLgl/>
      <w:lvlText w:val="%1.%2"/>
      <w:lvlJc w:val="left"/>
      <w:pPr>
        <w:tabs>
          <w:tab w:val="num" w:pos="1368"/>
        </w:tabs>
        <w:ind w:left="1368" w:hanging="36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312"/>
        </w:tabs>
        <w:ind w:left="3312" w:hanging="720"/>
      </w:pPr>
      <w:rPr>
        <w:rFonts w:cs="Times New Roman" w:hint="default"/>
      </w:rPr>
    </w:lvl>
    <w:lvl w:ilvl="4">
      <w:start w:val="1"/>
      <w:numFmt w:val="decimal"/>
      <w:isLgl/>
      <w:lvlText w:val="%1.%2.%3.%4.%5"/>
      <w:lvlJc w:val="left"/>
      <w:pPr>
        <w:tabs>
          <w:tab w:val="num" w:pos="4464"/>
        </w:tabs>
        <w:ind w:left="4464" w:hanging="1080"/>
      </w:pPr>
      <w:rPr>
        <w:rFonts w:cs="Times New Roman" w:hint="default"/>
      </w:rPr>
    </w:lvl>
    <w:lvl w:ilvl="5">
      <w:start w:val="1"/>
      <w:numFmt w:val="decimal"/>
      <w:isLgl/>
      <w:lvlText w:val="%1.%2.%3.%4.%5.%6"/>
      <w:lvlJc w:val="left"/>
      <w:pPr>
        <w:tabs>
          <w:tab w:val="num" w:pos="5256"/>
        </w:tabs>
        <w:ind w:left="5256" w:hanging="1080"/>
      </w:pPr>
      <w:rPr>
        <w:rFonts w:cs="Times New Roman" w:hint="default"/>
      </w:rPr>
    </w:lvl>
    <w:lvl w:ilvl="6">
      <w:start w:val="1"/>
      <w:numFmt w:val="decimal"/>
      <w:isLgl/>
      <w:lvlText w:val="%1.%2.%3.%4.%5.%6.%7"/>
      <w:lvlJc w:val="left"/>
      <w:pPr>
        <w:tabs>
          <w:tab w:val="num" w:pos="6408"/>
        </w:tabs>
        <w:ind w:left="6408" w:hanging="1440"/>
      </w:pPr>
      <w:rPr>
        <w:rFonts w:cs="Times New Roman" w:hint="default"/>
      </w:rPr>
    </w:lvl>
    <w:lvl w:ilvl="7">
      <w:start w:val="1"/>
      <w:numFmt w:val="decimal"/>
      <w:isLgl/>
      <w:lvlText w:val="%1.%2.%3.%4.%5.%6.%7.%8"/>
      <w:lvlJc w:val="left"/>
      <w:pPr>
        <w:tabs>
          <w:tab w:val="num" w:pos="7200"/>
        </w:tabs>
        <w:ind w:left="7200" w:hanging="1440"/>
      </w:pPr>
      <w:rPr>
        <w:rFonts w:cs="Times New Roman" w:hint="default"/>
      </w:rPr>
    </w:lvl>
    <w:lvl w:ilvl="8">
      <w:start w:val="1"/>
      <w:numFmt w:val="decimal"/>
      <w:isLgl/>
      <w:lvlText w:val="%1.%2.%3.%4.%5.%6.%7.%8.%9"/>
      <w:lvlJc w:val="left"/>
      <w:pPr>
        <w:tabs>
          <w:tab w:val="num" w:pos="8352"/>
        </w:tabs>
        <w:ind w:left="8352" w:hanging="1800"/>
      </w:pPr>
      <w:rPr>
        <w:rFonts w:cs="Times New Roman" w:hint="default"/>
      </w:rPr>
    </w:lvl>
  </w:abstractNum>
  <w:abstractNum w:abstractNumId="25">
    <w:nsid w:val="747E6951"/>
    <w:multiLevelType w:val="multilevel"/>
    <w:tmpl w:val="71AAF9CC"/>
    <w:styleLink w:val="Lijst-ovkkoppen"/>
    <w:lvl w:ilvl="0">
      <w:start w:val="1"/>
      <w:numFmt w:val="decimal"/>
      <w:pStyle w:val="Ovkkop1"/>
      <w:lvlText w:val="%1"/>
      <w:lvlJc w:val="left"/>
      <w:pPr>
        <w:tabs>
          <w:tab w:val="num" w:pos="510"/>
        </w:tabs>
        <w:ind w:left="510" w:hanging="510"/>
      </w:pPr>
      <w:rPr>
        <w:rFonts w:cs="Times New Roman" w:hint="default"/>
        <w:b/>
        <w:i w:val="0"/>
      </w:rPr>
    </w:lvl>
    <w:lvl w:ilvl="1">
      <w:start w:val="1"/>
      <w:numFmt w:val="decimal"/>
      <w:pStyle w:val="Ovkkop2b"/>
      <w:lvlText w:val="%1.%2"/>
      <w:lvlJc w:val="left"/>
      <w:pPr>
        <w:tabs>
          <w:tab w:val="num" w:pos="794"/>
        </w:tabs>
        <w:ind w:left="794" w:hanging="510"/>
      </w:pPr>
      <w:rPr>
        <w:rFonts w:cs="Times New Roman" w:hint="default"/>
        <w:b/>
      </w:rPr>
    </w:lvl>
    <w:lvl w:ilvl="2">
      <w:start w:val="1"/>
      <w:numFmt w:val="decimal"/>
      <w:pStyle w:val="Ovkkop3"/>
      <w:lvlText w:val="%1.%2.%3"/>
      <w:lvlJc w:val="left"/>
      <w:pPr>
        <w:tabs>
          <w:tab w:val="num" w:pos="1020"/>
        </w:tabs>
        <w:ind w:left="1020" w:hanging="680"/>
      </w:pPr>
      <w:rPr>
        <w:rFonts w:cs="Times New Roman" w:hint="default"/>
        <w:i/>
      </w:rPr>
    </w:lvl>
    <w:lvl w:ilvl="3">
      <w:start w:val="1"/>
      <w:numFmt w:val="lowerLetter"/>
      <w:pStyle w:val="Ovkkop4"/>
      <w:lvlText w:val="(%4)"/>
      <w:lvlJc w:val="left"/>
      <w:pPr>
        <w:tabs>
          <w:tab w:val="num" w:pos="1531"/>
        </w:tabs>
        <w:ind w:left="1531" w:hanging="511"/>
      </w:pPr>
      <w:rPr>
        <w:rFonts w:cs="Times New Roman" w:hint="default"/>
        <w:i/>
      </w:rPr>
    </w:lvl>
    <w:lvl w:ilvl="4">
      <w:start w:val="1"/>
      <w:numFmt w:val="lowerRoman"/>
      <w:pStyle w:val="Ovkkop5"/>
      <w:lvlText w:val="(%5)"/>
      <w:lvlJc w:val="left"/>
      <w:pPr>
        <w:tabs>
          <w:tab w:val="num" w:pos="2041"/>
        </w:tabs>
        <w:ind w:left="2041" w:hanging="510"/>
      </w:pPr>
      <w:rPr>
        <w:rFonts w:cs="Times New Roman" w:hint="default"/>
        <w:i/>
      </w:rPr>
    </w:lvl>
    <w:lvl w:ilvl="5">
      <w:start w:val="1"/>
      <w:numFmt w:val="upperLetter"/>
      <w:pStyle w:val="Ovkkop6"/>
      <w:lvlText w:val="(%6)"/>
      <w:lvlJc w:val="left"/>
      <w:pPr>
        <w:tabs>
          <w:tab w:val="num" w:pos="2551"/>
        </w:tabs>
        <w:ind w:left="2551" w:hanging="510"/>
      </w:pPr>
      <w:rPr>
        <w:rFonts w:cs="Times New Roman" w:hint="default"/>
        <w:i/>
      </w:rPr>
    </w:lvl>
    <w:lvl w:ilvl="6">
      <w:start w:val="1"/>
      <w:numFmt w:val="decimal"/>
      <w:pStyle w:val="Ovkkop7"/>
      <w:lvlText w:val="(%7)"/>
      <w:lvlJc w:val="left"/>
      <w:pPr>
        <w:tabs>
          <w:tab w:val="num" w:pos="3062"/>
        </w:tabs>
        <w:ind w:left="3062" w:hanging="510"/>
      </w:pPr>
      <w:rPr>
        <w:rFonts w:cs="Times New Roman" w:hint="default"/>
        <w:b w:val="0"/>
        <w:i/>
      </w:rPr>
    </w:lvl>
    <w:lvl w:ilvl="7">
      <w:start w:val="1"/>
      <w:numFmt w:val="upperRoman"/>
      <w:pStyle w:val="Ovkkop8"/>
      <w:lvlText w:val="(%8)"/>
      <w:lvlJc w:val="left"/>
      <w:pPr>
        <w:tabs>
          <w:tab w:val="num" w:pos="3572"/>
        </w:tabs>
        <w:ind w:left="3572" w:hanging="510"/>
      </w:pPr>
      <w:rPr>
        <w:rFonts w:cs="Times New Roman" w:hint="default"/>
        <w:b w:val="0"/>
        <w:i/>
      </w:rPr>
    </w:lvl>
    <w:lvl w:ilvl="8">
      <w:start w:val="1"/>
      <w:numFmt w:val="bullet"/>
      <w:lvlText w:val=""/>
      <w:lvlJc w:val="left"/>
      <w:pPr>
        <w:tabs>
          <w:tab w:val="num" w:pos="4082"/>
        </w:tabs>
        <w:ind w:left="4082" w:hanging="510"/>
      </w:pPr>
      <w:rPr>
        <w:rFonts w:ascii="Symbol" w:hAnsi="Symbol" w:hint="default"/>
      </w:rPr>
    </w:lvl>
  </w:abstractNum>
  <w:abstractNum w:abstractNumId="26">
    <w:nsid w:val="7CE65F19"/>
    <w:multiLevelType w:val="multilevel"/>
    <w:tmpl w:val="71AAF9CC"/>
    <w:numStyleLink w:val="Lijst-ovkkoppen"/>
  </w:abstractNum>
  <w:abstractNum w:abstractNumId="27">
    <w:nsid w:val="7D7B2E52"/>
    <w:multiLevelType w:val="hybridMultilevel"/>
    <w:tmpl w:val="33268242"/>
    <w:lvl w:ilvl="0" w:tplc="1BA83F8C">
      <w:start w:val="1"/>
      <w:numFmt w:val="decimal"/>
      <w:lvlText w:val="%1."/>
      <w:lvlJc w:val="left"/>
      <w:pPr>
        <w:ind w:left="360" w:hanging="360"/>
      </w:pPr>
      <w:rPr>
        <w:rFonts w:cs="Arial" w:hint="default"/>
        <w:b/>
        <w:color w:val="000000"/>
        <w:sz w:val="19"/>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6"/>
  </w:num>
  <w:num w:numId="6">
    <w:abstractNumId w:val="10"/>
  </w:num>
  <w:num w:numId="7">
    <w:abstractNumId w:val="22"/>
  </w:num>
  <w:num w:numId="8">
    <w:abstractNumId w:val="8"/>
  </w:num>
  <w:num w:numId="9">
    <w:abstractNumId w:val="18"/>
  </w:num>
  <w:num w:numId="10">
    <w:abstractNumId w:val="12"/>
  </w:num>
  <w:num w:numId="11">
    <w:abstractNumId w:val="7"/>
  </w:num>
  <w:num w:numId="12">
    <w:abstractNumId w:val="9"/>
  </w:num>
  <w:num w:numId="13">
    <w:abstractNumId w:val="24"/>
  </w:num>
  <w:num w:numId="14">
    <w:abstractNumId w:val="21"/>
  </w:num>
  <w:num w:numId="15">
    <w:abstractNumId w:val="19"/>
  </w:num>
  <w:num w:numId="16">
    <w:abstractNumId w:val="11"/>
  </w:num>
  <w:num w:numId="17">
    <w:abstractNumId w:val="1"/>
  </w:num>
  <w:num w:numId="18">
    <w:abstractNumId w:val="5"/>
  </w:num>
  <w:num w:numId="19">
    <w:abstractNumId w:val="13"/>
  </w:num>
  <w:num w:numId="20">
    <w:abstractNumId w:val="15"/>
  </w:num>
  <w:num w:numId="21">
    <w:abstractNumId w:val="4"/>
  </w:num>
  <w:num w:numId="22">
    <w:abstractNumId w:val="23"/>
  </w:num>
  <w:num w:numId="23">
    <w:abstractNumId w:val="17"/>
  </w:num>
  <w:num w:numId="24">
    <w:abstractNumId w:val="3"/>
  </w:num>
  <w:num w:numId="25">
    <w:abstractNumId w:val="25"/>
  </w:num>
  <w:num w:numId="26">
    <w:abstractNumId w:val="26"/>
  </w:num>
  <w:num w:numId="27">
    <w:abstractNumId w:val="14"/>
  </w:num>
  <w:num w:numId="28">
    <w:abstractNumId w:val="2"/>
  </w:num>
  <w:num w:numId="29">
    <w:abstractNumId w:val="27"/>
  </w:num>
  <w:num w:numId="30">
    <w:abstractNumId w:val="20"/>
  </w:num>
  <w:num w:numId="31">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efaultTabStop w:val="284"/>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2eOndertekenaarVinkje" w:val="0"/>
    <w:docVar w:name="AanmaakDatum" w:val="03-10-2007"/>
    <w:docVar w:name="Aantal" w:val="1"/>
    <w:docVar w:name="AfdelingID" w:val="0"/>
    <w:docVar w:name="Bedrijf" w:val="TenneT TSO B.V."/>
    <w:docVar w:name="BedrijfID" w:val="1"/>
    <w:docVar w:name="BijlageCC" w:val="0"/>
    <w:docVar w:name="Contactpersoon" w:val="Oostveen"/>
    <w:docVar w:name="ContactpersoonVolUit" w:val="Oostveen"/>
    <w:docVar w:name="Datum" w:val="28-04-2010"/>
    <w:docVar w:name="DocPubliceerStatus" w:val="0"/>
    <w:docVar w:name="Doorkiesfaxnummer" w:val="026 373 15 97"/>
    <w:docVar w:name="Doorkiesnummer" w:val="026 373 14 16"/>
    <w:docVar w:name="DummyAantalPagGeplaatst" w:val="1"/>
    <w:docVar w:name="Eerste" w:val="1"/>
    <w:docVar w:name="Email" w:val="M.v.Oostveen@tennet.org"/>
    <w:docVar w:name="GebrDRContactID" w:val="2"/>
    <w:docVar w:name="LicCode" w:val="TenneT"/>
    <w:docVar w:name="MergeLayout" w:val="RelatieBeheer"/>
    <w:docVar w:name="MergeStatus" w:val="0"/>
    <w:docVar w:name="NawFile" w:val="Single.naw"/>
    <w:docVar w:name="Onderwerp" w:val="Algemene voorwaarden aansluiting en transport elektriciteit TenneT 2008"/>
    <w:docVar w:name="Referentie" w:val="CDV 2010-0079"/>
    <w:docVar w:name="Sjabloon" w:val="Leeg sjabloon"/>
    <w:docVar w:name="SjabloonID" w:val="6"/>
    <w:docVar w:name="SjabloonType" w:val="LEEG"/>
    <w:docVar w:name="Taal" w:val="NL"/>
    <w:docVar w:name="UserName" w:val="100753"/>
    <w:docVar w:name="Versie" w:val="2006.3.3"/>
    <w:docVar w:name="VestigingID" w:val="0"/>
    <w:docVar w:name="VoorAkkoordNaam_Status" w:val="0"/>
    <w:docVar w:name="Wijzig" w:val="1"/>
  </w:docVars>
  <w:rsids>
    <w:rsidRoot w:val="00D5392B"/>
    <w:rsid w:val="00013852"/>
    <w:rsid w:val="000144BC"/>
    <w:rsid w:val="00016D6F"/>
    <w:rsid w:val="00036AD0"/>
    <w:rsid w:val="00042FE0"/>
    <w:rsid w:val="00043F9D"/>
    <w:rsid w:val="00046B6F"/>
    <w:rsid w:val="00061964"/>
    <w:rsid w:val="00063ACA"/>
    <w:rsid w:val="000661B8"/>
    <w:rsid w:val="0006708A"/>
    <w:rsid w:val="0007098D"/>
    <w:rsid w:val="00070F8C"/>
    <w:rsid w:val="000720A4"/>
    <w:rsid w:val="00076AB9"/>
    <w:rsid w:val="000864E1"/>
    <w:rsid w:val="000919B5"/>
    <w:rsid w:val="00095556"/>
    <w:rsid w:val="000A188D"/>
    <w:rsid w:val="000A7BAF"/>
    <w:rsid w:val="000B1026"/>
    <w:rsid w:val="000B23A7"/>
    <w:rsid w:val="000B5C4E"/>
    <w:rsid w:val="000C29A4"/>
    <w:rsid w:val="000C426E"/>
    <w:rsid w:val="000D7FD5"/>
    <w:rsid w:val="000E5149"/>
    <w:rsid w:val="000E5344"/>
    <w:rsid w:val="000F6510"/>
    <w:rsid w:val="000F6564"/>
    <w:rsid w:val="001025AB"/>
    <w:rsid w:val="00106C28"/>
    <w:rsid w:val="001305DF"/>
    <w:rsid w:val="0013492F"/>
    <w:rsid w:val="0014609F"/>
    <w:rsid w:val="00147D8D"/>
    <w:rsid w:val="00151024"/>
    <w:rsid w:val="00154319"/>
    <w:rsid w:val="00162384"/>
    <w:rsid w:val="001709EF"/>
    <w:rsid w:val="00173FD4"/>
    <w:rsid w:val="001776EF"/>
    <w:rsid w:val="00177A19"/>
    <w:rsid w:val="00177D51"/>
    <w:rsid w:val="001861C0"/>
    <w:rsid w:val="0018777A"/>
    <w:rsid w:val="00195327"/>
    <w:rsid w:val="00196174"/>
    <w:rsid w:val="001A700E"/>
    <w:rsid w:val="001A70EA"/>
    <w:rsid w:val="001B371F"/>
    <w:rsid w:val="001B6D0F"/>
    <w:rsid w:val="001D00E6"/>
    <w:rsid w:val="001E59C4"/>
    <w:rsid w:val="001E7698"/>
    <w:rsid w:val="001E790C"/>
    <w:rsid w:val="00204492"/>
    <w:rsid w:val="00207AB5"/>
    <w:rsid w:val="002113D8"/>
    <w:rsid w:val="00212923"/>
    <w:rsid w:val="002202C0"/>
    <w:rsid w:val="00221844"/>
    <w:rsid w:val="00235418"/>
    <w:rsid w:val="002366F4"/>
    <w:rsid w:val="0023727D"/>
    <w:rsid w:val="002425D5"/>
    <w:rsid w:val="00246129"/>
    <w:rsid w:val="00271880"/>
    <w:rsid w:val="00276AF3"/>
    <w:rsid w:val="002A355E"/>
    <w:rsid w:val="002B0A48"/>
    <w:rsid w:val="002B1F22"/>
    <w:rsid w:val="002B49E1"/>
    <w:rsid w:val="002B5B4B"/>
    <w:rsid w:val="002C50E4"/>
    <w:rsid w:val="002D3745"/>
    <w:rsid w:val="002D5C23"/>
    <w:rsid w:val="002E2938"/>
    <w:rsid w:val="002F7EC7"/>
    <w:rsid w:val="00312EF5"/>
    <w:rsid w:val="00322693"/>
    <w:rsid w:val="00322A4C"/>
    <w:rsid w:val="00327730"/>
    <w:rsid w:val="00334828"/>
    <w:rsid w:val="003519C1"/>
    <w:rsid w:val="00355312"/>
    <w:rsid w:val="00360138"/>
    <w:rsid w:val="00362811"/>
    <w:rsid w:val="00366BB6"/>
    <w:rsid w:val="00375E3C"/>
    <w:rsid w:val="00382015"/>
    <w:rsid w:val="003834AC"/>
    <w:rsid w:val="00391E51"/>
    <w:rsid w:val="00392FD3"/>
    <w:rsid w:val="003947AC"/>
    <w:rsid w:val="00396388"/>
    <w:rsid w:val="003A75F3"/>
    <w:rsid w:val="003B4B21"/>
    <w:rsid w:val="003B6D15"/>
    <w:rsid w:val="003C6C1D"/>
    <w:rsid w:val="003E27DF"/>
    <w:rsid w:val="003E4488"/>
    <w:rsid w:val="003F08EE"/>
    <w:rsid w:val="003F5218"/>
    <w:rsid w:val="00400812"/>
    <w:rsid w:val="00403DB8"/>
    <w:rsid w:val="00406C93"/>
    <w:rsid w:val="00412D96"/>
    <w:rsid w:val="004139C0"/>
    <w:rsid w:val="00413F63"/>
    <w:rsid w:val="004145F2"/>
    <w:rsid w:val="004205F6"/>
    <w:rsid w:val="00420610"/>
    <w:rsid w:val="004225D4"/>
    <w:rsid w:val="00426056"/>
    <w:rsid w:val="00435005"/>
    <w:rsid w:val="00435460"/>
    <w:rsid w:val="00435BD2"/>
    <w:rsid w:val="0043774B"/>
    <w:rsid w:val="00441EC9"/>
    <w:rsid w:val="00443BEA"/>
    <w:rsid w:val="00446856"/>
    <w:rsid w:val="00461302"/>
    <w:rsid w:val="00480C1D"/>
    <w:rsid w:val="00484730"/>
    <w:rsid w:val="004959F0"/>
    <w:rsid w:val="004A5FFC"/>
    <w:rsid w:val="004A66C8"/>
    <w:rsid w:val="004C7D77"/>
    <w:rsid w:val="004D0B62"/>
    <w:rsid w:val="004D134E"/>
    <w:rsid w:val="004D3039"/>
    <w:rsid w:val="004D6797"/>
    <w:rsid w:val="004E2189"/>
    <w:rsid w:val="004E7C36"/>
    <w:rsid w:val="004E7F78"/>
    <w:rsid w:val="004F06FA"/>
    <w:rsid w:val="004F1908"/>
    <w:rsid w:val="004F4333"/>
    <w:rsid w:val="00500E31"/>
    <w:rsid w:val="0050113E"/>
    <w:rsid w:val="00506CEE"/>
    <w:rsid w:val="00513C88"/>
    <w:rsid w:val="005202C8"/>
    <w:rsid w:val="00527B1C"/>
    <w:rsid w:val="00541213"/>
    <w:rsid w:val="005473FF"/>
    <w:rsid w:val="00550C57"/>
    <w:rsid w:val="00556046"/>
    <w:rsid w:val="005561A6"/>
    <w:rsid w:val="005742A7"/>
    <w:rsid w:val="005859F7"/>
    <w:rsid w:val="00585AB4"/>
    <w:rsid w:val="00585D05"/>
    <w:rsid w:val="00585D1F"/>
    <w:rsid w:val="005922B8"/>
    <w:rsid w:val="00593663"/>
    <w:rsid w:val="005970C3"/>
    <w:rsid w:val="005B6899"/>
    <w:rsid w:val="005B7B43"/>
    <w:rsid w:val="005C02FB"/>
    <w:rsid w:val="005C24B0"/>
    <w:rsid w:val="005D2E19"/>
    <w:rsid w:val="005D476F"/>
    <w:rsid w:val="005D62BD"/>
    <w:rsid w:val="005E3A61"/>
    <w:rsid w:val="005F4A65"/>
    <w:rsid w:val="00624C56"/>
    <w:rsid w:val="00625396"/>
    <w:rsid w:val="00631F92"/>
    <w:rsid w:val="0064033F"/>
    <w:rsid w:val="0064672C"/>
    <w:rsid w:val="006539FB"/>
    <w:rsid w:val="0065536A"/>
    <w:rsid w:val="006554CE"/>
    <w:rsid w:val="00655F06"/>
    <w:rsid w:val="00676931"/>
    <w:rsid w:val="006769A4"/>
    <w:rsid w:val="00687138"/>
    <w:rsid w:val="006903A1"/>
    <w:rsid w:val="00691BBB"/>
    <w:rsid w:val="00691C1F"/>
    <w:rsid w:val="0069736F"/>
    <w:rsid w:val="0069752F"/>
    <w:rsid w:val="006A0FBF"/>
    <w:rsid w:val="006A2E44"/>
    <w:rsid w:val="006E427A"/>
    <w:rsid w:val="006E623C"/>
    <w:rsid w:val="00704C5B"/>
    <w:rsid w:val="007050CE"/>
    <w:rsid w:val="00707FB3"/>
    <w:rsid w:val="00714E6B"/>
    <w:rsid w:val="007155B1"/>
    <w:rsid w:val="007165A2"/>
    <w:rsid w:val="00716F0A"/>
    <w:rsid w:val="00724127"/>
    <w:rsid w:val="007277C2"/>
    <w:rsid w:val="00737C72"/>
    <w:rsid w:val="00745EA8"/>
    <w:rsid w:val="007471E7"/>
    <w:rsid w:val="00750F41"/>
    <w:rsid w:val="00761886"/>
    <w:rsid w:val="0077247B"/>
    <w:rsid w:val="007766F5"/>
    <w:rsid w:val="007774A1"/>
    <w:rsid w:val="007861F9"/>
    <w:rsid w:val="00792C4F"/>
    <w:rsid w:val="007944D7"/>
    <w:rsid w:val="007A07BB"/>
    <w:rsid w:val="007A3435"/>
    <w:rsid w:val="007B2B0E"/>
    <w:rsid w:val="007E7AD5"/>
    <w:rsid w:val="007F65D6"/>
    <w:rsid w:val="007F7FE1"/>
    <w:rsid w:val="00803DF2"/>
    <w:rsid w:val="00806B58"/>
    <w:rsid w:val="00807B6D"/>
    <w:rsid w:val="00807C1B"/>
    <w:rsid w:val="00812D17"/>
    <w:rsid w:val="00842E75"/>
    <w:rsid w:val="0084412C"/>
    <w:rsid w:val="00847709"/>
    <w:rsid w:val="00847F1F"/>
    <w:rsid w:val="00851810"/>
    <w:rsid w:val="00851D91"/>
    <w:rsid w:val="00857395"/>
    <w:rsid w:val="00864436"/>
    <w:rsid w:val="00865812"/>
    <w:rsid w:val="00865D8F"/>
    <w:rsid w:val="00866D1D"/>
    <w:rsid w:val="00872669"/>
    <w:rsid w:val="0087343E"/>
    <w:rsid w:val="00877469"/>
    <w:rsid w:val="008778EE"/>
    <w:rsid w:val="00882434"/>
    <w:rsid w:val="00886622"/>
    <w:rsid w:val="00887AB7"/>
    <w:rsid w:val="00890A5A"/>
    <w:rsid w:val="00890B5C"/>
    <w:rsid w:val="008A0860"/>
    <w:rsid w:val="008A0E0A"/>
    <w:rsid w:val="008A3B8E"/>
    <w:rsid w:val="008B574E"/>
    <w:rsid w:val="008D079B"/>
    <w:rsid w:val="008F1CDC"/>
    <w:rsid w:val="0090631E"/>
    <w:rsid w:val="009075F4"/>
    <w:rsid w:val="00913D18"/>
    <w:rsid w:val="00921D7F"/>
    <w:rsid w:val="009241F9"/>
    <w:rsid w:val="009260BF"/>
    <w:rsid w:val="009266C1"/>
    <w:rsid w:val="009346B7"/>
    <w:rsid w:val="009531BC"/>
    <w:rsid w:val="009543A7"/>
    <w:rsid w:val="00955834"/>
    <w:rsid w:val="00964F76"/>
    <w:rsid w:val="00974221"/>
    <w:rsid w:val="0098303F"/>
    <w:rsid w:val="009838AB"/>
    <w:rsid w:val="00987442"/>
    <w:rsid w:val="009B2F4F"/>
    <w:rsid w:val="009B34D6"/>
    <w:rsid w:val="009B48E8"/>
    <w:rsid w:val="009B6E07"/>
    <w:rsid w:val="009B77C5"/>
    <w:rsid w:val="009C410E"/>
    <w:rsid w:val="009C54B0"/>
    <w:rsid w:val="009E09F5"/>
    <w:rsid w:val="009E0CB6"/>
    <w:rsid w:val="009E3FEC"/>
    <w:rsid w:val="009E5233"/>
    <w:rsid w:val="009F00CD"/>
    <w:rsid w:val="009F68EF"/>
    <w:rsid w:val="009F7D28"/>
    <w:rsid w:val="00A01552"/>
    <w:rsid w:val="00A05379"/>
    <w:rsid w:val="00A05C8C"/>
    <w:rsid w:val="00A222E8"/>
    <w:rsid w:val="00A36A6E"/>
    <w:rsid w:val="00A37A49"/>
    <w:rsid w:val="00A52B22"/>
    <w:rsid w:val="00A71CA9"/>
    <w:rsid w:val="00A72590"/>
    <w:rsid w:val="00A73DDB"/>
    <w:rsid w:val="00A7604B"/>
    <w:rsid w:val="00A77DC6"/>
    <w:rsid w:val="00A915CE"/>
    <w:rsid w:val="00AA25A1"/>
    <w:rsid w:val="00AA67C3"/>
    <w:rsid w:val="00AA7403"/>
    <w:rsid w:val="00AB63A4"/>
    <w:rsid w:val="00AD4960"/>
    <w:rsid w:val="00AD737D"/>
    <w:rsid w:val="00AE2BA7"/>
    <w:rsid w:val="00AF1156"/>
    <w:rsid w:val="00AF2BF0"/>
    <w:rsid w:val="00AF3073"/>
    <w:rsid w:val="00AF61FE"/>
    <w:rsid w:val="00B01E92"/>
    <w:rsid w:val="00B01FC4"/>
    <w:rsid w:val="00B03EE1"/>
    <w:rsid w:val="00B0796D"/>
    <w:rsid w:val="00B17F15"/>
    <w:rsid w:val="00B20B9F"/>
    <w:rsid w:val="00B56399"/>
    <w:rsid w:val="00B622E8"/>
    <w:rsid w:val="00B7486D"/>
    <w:rsid w:val="00B8391E"/>
    <w:rsid w:val="00B858C4"/>
    <w:rsid w:val="00B85E29"/>
    <w:rsid w:val="00B86E72"/>
    <w:rsid w:val="00B93815"/>
    <w:rsid w:val="00B93F8A"/>
    <w:rsid w:val="00BA024C"/>
    <w:rsid w:val="00BA784A"/>
    <w:rsid w:val="00BB2578"/>
    <w:rsid w:val="00BB2FB9"/>
    <w:rsid w:val="00BB6FB2"/>
    <w:rsid w:val="00BC08D2"/>
    <w:rsid w:val="00BC267D"/>
    <w:rsid w:val="00BC53C7"/>
    <w:rsid w:val="00BC7DB8"/>
    <w:rsid w:val="00BE152F"/>
    <w:rsid w:val="00BE2343"/>
    <w:rsid w:val="00BE5F58"/>
    <w:rsid w:val="00BF3741"/>
    <w:rsid w:val="00C10C62"/>
    <w:rsid w:val="00C11163"/>
    <w:rsid w:val="00C13404"/>
    <w:rsid w:val="00C139D6"/>
    <w:rsid w:val="00C20FD2"/>
    <w:rsid w:val="00C24DD2"/>
    <w:rsid w:val="00C30330"/>
    <w:rsid w:val="00C3475F"/>
    <w:rsid w:val="00C3613A"/>
    <w:rsid w:val="00C5006E"/>
    <w:rsid w:val="00C507CB"/>
    <w:rsid w:val="00C563A9"/>
    <w:rsid w:val="00C75456"/>
    <w:rsid w:val="00C77D89"/>
    <w:rsid w:val="00CA37C2"/>
    <w:rsid w:val="00CA3CB9"/>
    <w:rsid w:val="00CA41DF"/>
    <w:rsid w:val="00CA44CF"/>
    <w:rsid w:val="00CC1428"/>
    <w:rsid w:val="00CD5270"/>
    <w:rsid w:val="00CE55A4"/>
    <w:rsid w:val="00CF7624"/>
    <w:rsid w:val="00D00236"/>
    <w:rsid w:val="00D030A6"/>
    <w:rsid w:val="00D11367"/>
    <w:rsid w:val="00D11836"/>
    <w:rsid w:val="00D21753"/>
    <w:rsid w:val="00D262B0"/>
    <w:rsid w:val="00D335E9"/>
    <w:rsid w:val="00D345A2"/>
    <w:rsid w:val="00D402E9"/>
    <w:rsid w:val="00D5392B"/>
    <w:rsid w:val="00D53945"/>
    <w:rsid w:val="00D554D4"/>
    <w:rsid w:val="00D63671"/>
    <w:rsid w:val="00D70E8E"/>
    <w:rsid w:val="00D758D6"/>
    <w:rsid w:val="00D92D9B"/>
    <w:rsid w:val="00D957C4"/>
    <w:rsid w:val="00DA195B"/>
    <w:rsid w:val="00DA20F0"/>
    <w:rsid w:val="00DA4284"/>
    <w:rsid w:val="00DA57DB"/>
    <w:rsid w:val="00DC03EC"/>
    <w:rsid w:val="00DC144B"/>
    <w:rsid w:val="00DC28BF"/>
    <w:rsid w:val="00DC6648"/>
    <w:rsid w:val="00DD2B87"/>
    <w:rsid w:val="00DF154C"/>
    <w:rsid w:val="00DF2E79"/>
    <w:rsid w:val="00E02082"/>
    <w:rsid w:val="00E04077"/>
    <w:rsid w:val="00E06CEE"/>
    <w:rsid w:val="00E26883"/>
    <w:rsid w:val="00E548B0"/>
    <w:rsid w:val="00E55495"/>
    <w:rsid w:val="00E5781A"/>
    <w:rsid w:val="00E71CAC"/>
    <w:rsid w:val="00EA09E3"/>
    <w:rsid w:val="00EA2045"/>
    <w:rsid w:val="00EA5EBA"/>
    <w:rsid w:val="00EA74E1"/>
    <w:rsid w:val="00EB3527"/>
    <w:rsid w:val="00EB7701"/>
    <w:rsid w:val="00EC201E"/>
    <w:rsid w:val="00EC27F3"/>
    <w:rsid w:val="00EC34E1"/>
    <w:rsid w:val="00EC5429"/>
    <w:rsid w:val="00EE00BA"/>
    <w:rsid w:val="00EE129C"/>
    <w:rsid w:val="00EE52DC"/>
    <w:rsid w:val="00F031E9"/>
    <w:rsid w:val="00F115A9"/>
    <w:rsid w:val="00F13FA4"/>
    <w:rsid w:val="00F15A07"/>
    <w:rsid w:val="00F17161"/>
    <w:rsid w:val="00F21916"/>
    <w:rsid w:val="00F2612D"/>
    <w:rsid w:val="00F274FE"/>
    <w:rsid w:val="00F47E5E"/>
    <w:rsid w:val="00F47FC7"/>
    <w:rsid w:val="00F50973"/>
    <w:rsid w:val="00F509C8"/>
    <w:rsid w:val="00F51931"/>
    <w:rsid w:val="00F60FEA"/>
    <w:rsid w:val="00F777B3"/>
    <w:rsid w:val="00F87AC3"/>
    <w:rsid w:val="00F977D5"/>
    <w:rsid w:val="00FA3670"/>
    <w:rsid w:val="00FA4BEA"/>
    <w:rsid w:val="00FB3E35"/>
    <w:rsid w:val="00FB55A8"/>
    <w:rsid w:val="00FC088E"/>
    <w:rsid w:val="00FC3B6B"/>
    <w:rsid w:val="00FD2CE3"/>
    <w:rsid w:val="00FD5CA8"/>
    <w:rsid w:val="00FE57AB"/>
    <w:rsid w:val="00FF2301"/>
    <w:rsid w:val="00FF2D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2B"/>
    <w:rPr>
      <w:rFonts w:ascii="Arial" w:hAnsi="Arial" w:cs="Arial"/>
      <w:sz w:val="20"/>
      <w:szCs w:val="24"/>
    </w:rPr>
  </w:style>
  <w:style w:type="paragraph" w:styleId="Heading1">
    <w:name w:val="heading 1"/>
    <w:basedOn w:val="Normal"/>
    <w:next w:val="Normal"/>
    <w:link w:val="Heading1Char"/>
    <w:uiPriority w:val="99"/>
    <w:qFormat/>
    <w:rsid w:val="006E427A"/>
    <w:pPr>
      <w:keepNext/>
      <w:numPr>
        <w:numId w:val="1"/>
      </w:numPr>
      <w:spacing w:before="240" w:after="60"/>
      <w:outlineLvl w:val="0"/>
    </w:pPr>
    <w:rPr>
      <w:b/>
      <w:sz w:val="24"/>
    </w:rPr>
  </w:style>
  <w:style w:type="paragraph" w:styleId="Heading2">
    <w:name w:val="heading 2"/>
    <w:basedOn w:val="Normal"/>
    <w:next w:val="Normal"/>
    <w:link w:val="Heading2Char"/>
    <w:uiPriority w:val="99"/>
    <w:qFormat/>
    <w:rsid w:val="006E427A"/>
    <w:pPr>
      <w:keepNext/>
      <w:numPr>
        <w:ilvl w:val="1"/>
        <w:numId w:val="2"/>
      </w:numPr>
      <w:spacing w:before="120" w:after="60"/>
      <w:outlineLvl w:val="1"/>
    </w:pPr>
    <w:rPr>
      <w:b/>
      <w:sz w:val="22"/>
    </w:rPr>
  </w:style>
  <w:style w:type="paragraph" w:styleId="Heading3">
    <w:name w:val="heading 3"/>
    <w:basedOn w:val="Normal"/>
    <w:next w:val="Normal"/>
    <w:link w:val="Heading3Char"/>
    <w:uiPriority w:val="99"/>
    <w:qFormat/>
    <w:rsid w:val="006E427A"/>
    <w:pPr>
      <w:keepNext/>
      <w:numPr>
        <w:ilvl w:val="2"/>
        <w:numId w:val="3"/>
      </w:numPr>
      <w:spacing w:before="60" w:after="60"/>
      <w:outlineLvl w:val="2"/>
    </w:pPr>
    <w:rPr>
      <w:b/>
    </w:rPr>
  </w:style>
  <w:style w:type="paragraph" w:styleId="Heading4">
    <w:name w:val="heading 4"/>
    <w:basedOn w:val="Normal"/>
    <w:next w:val="Normal"/>
    <w:link w:val="Heading4Char"/>
    <w:uiPriority w:val="99"/>
    <w:qFormat/>
    <w:rsid w:val="006E427A"/>
    <w:pPr>
      <w:keepNext/>
      <w:numPr>
        <w:ilvl w:val="3"/>
        <w:numId w:val="4"/>
      </w:numPr>
      <w:tabs>
        <w:tab w:val="clear" w:pos="1440"/>
        <w:tab w:val="left" w:pos="1080"/>
      </w:tabs>
      <w:spacing w:before="30" w:after="30"/>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B0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25B0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25B0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25B0D"/>
    <w:rPr>
      <w:rFonts w:asciiTheme="minorHAnsi" w:eastAsiaTheme="minorEastAsia" w:hAnsiTheme="minorHAnsi" w:cstheme="minorBidi"/>
      <w:b/>
      <w:bCs/>
      <w:sz w:val="28"/>
      <w:szCs w:val="28"/>
    </w:rPr>
  </w:style>
  <w:style w:type="paragraph" w:styleId="Header">
    <w:name w:val="header"/>
    <w:basedOn w:val="Normal"/>
    <w:link w:val="HeaderChar"/>
    <w:uiPriority w:val="99"/>
    <w:rsid w:val="006E427A"/>
    <w:pPr>
      <w:tabs>
        <w:tab w:val="center" w:pos="4536"/>
        <w:tab w:val="right" w:pos="9072"/>
      </w:tabs>
    </w:pPr>
  </w:style>
  <w:style w:type="character" w:customStyle="1" w:styleId="HeaderChar">
    <w:name w:val="Header Char"/>
    <w:basedOn w:val="DefaultParagraphFont"/>
    <w:link w:val="Header"/>
    <w:uiPriority w:val="99"/>
    <w:semiHidden/>
    <w:rsid w:val="00525B0D"/>
    <w:rPr>
      <w:rFonts w:ascii="Arial" w:hAnsi="Arial" w:cs="Arial"/>
      <w:sz w:val="20"/>
      <w:szCs w:val="24"/>
    </w:rPr>
  </w:style>
  <w:style w:type="paragraph" w:styleId="Footer">
    <w:name w:val="footer"/>
    <w:basedOn w:val="Normal"/>
    <w:link w:val="FooterChar"/>
    <w:uiPriority w:val="99"/>
    <w:rsid w:val="006E427A"/>
    <w:pPr>
      <w:tabs>
        <w:tab w:val="center" w:pos="4536"/>
        <w:tab w:val="right" w:pos="9072"/>
      </w:tabs>
    </w:pPr>
  </w:style>
  <w:style w:type="character" w:customStyle="1" w:styleId="FooterChar">
    <w:name w:val="Footer Char"/>
    <w:basedOn w:val="DefaultParagraphFont"/>
    <w:link w:val="Footer"/>
    <w:uiPriority w:val="99"/>
    <w:locked/>
    <w:rsid w:val="007A07BB"/>
    <w:rPr>
      <w:rFonts w:ascii="Arial" w:hAnsi="Arial" w:cs="Arial"/>
      <w:sz w:val="24"/>
      <w:szCs w:val="24"/>
    </w:rPr>
  </w:style>
  <w:style w:type="paragraph" w:customStyle="1" w:styleId="Huisstijl-Kopie">
    <w:name w:val="Huisstijl-Kopie"/>
    <w:uiPriority w:val="99"/>
    <w:rsid w:val="006E427A"/>
    <w:pPr>
      <w:spacing w:before="40" w:after="60"/>
    </w:pPr>
    <w:rPr>
      <w:rFonts w:ascii="DTLArgoT" w:hAnsi="DTLArgoT"/>
      <w:noProof/>
      <w:color w:val="FFFFFF"/>
      <w:kern w:val="14"/>
      <w:sz w:val="18"/>
      <w:szCs w:val="20"/>
      <w:lang w:val="nl"/>
    </w:rPr>
  </w:style>
  <w:style w:type="character" w:customStyle="1" w:styleId="Huisstijl-Gegeven">
    <w:name w:val="Huisstijl-Gegeven"/>
    <w:basedOn w:val="DefaultParagraphFont"/>
    <w:uiPriority w:val="99"/>
    <w:rsid w:val="006E427A"/>
    <w:rPr>
      <w:rFonts w:cs="Times New Roman"/>
      <w:noProof/>
      <w:sz w:val="18"/>
    </w:rPr>
  </w:style>
  <w:style w:type="character" w:customStyle="1" w:styleId="Huisstijl-Kopje">
    <w:name w:val="Huisstijl-Kopje"/>
    <w:basedOn w:val="DefaultParagraphFont"/>
    <w:uiPriority w:val="99"/>
    <w:rsid w:val="006E427A"/>
    <w:rPr>
      <w:rFonts w:cs="Times New Roman"/>
      <w:noProof/>
      <w:sz w:val="14"/>
    </w:rPr>
  </w:style>
  <w:style w:type="paragraph" w:styleId="TOC1">
    <w:name w:val="toc 1"/>
    <w:basedOn w:val="Normal"/>
    <w:next w:val="Normal"/>
    <w:uiPriority w:val="99"/>
    <w:rsid w:val="006E427A"/>
    <w:pPr>
      <w:tabs>
        <w:tab w:val="left" w:pos="400"/>
        <w:tab w:val="right" w:leader="dot" w:pos="8887"/>
      </w:tabs>
    </w:pPr>
    <w:rPr>
      <w:sz w:val="18"/>
    </w:rPr>
  </w:style>
  <w:style w:type="paragraph" w:customStyle="1" w:styleId="Huisstijl-BedrijfsGegevens">
    <w:name w:val="Huisstijl-BedrijfsGegevens"/>
    <w:basedOn w:val="Normal"/>
    <w:uiPriority w:val="99"/>
    <w:rsid w:val="006E427A"/>
    <w:pPr>
      <w:spacing w:line="200" w:lineRule="exact"/>
    </w:pPr>
    <w:rPr>
      <w:noProof/>
      <w:sz w:val="14"/>
    </w:rPr>
  </w:style>
  <w:style w:type="paragraph" w:customStyle="1" w:styleId="Huisstijl-TitelGroot">
    <w:name w:val="Huisstijl-TitelGroot"/>
    <w:basedOn w:val="Normal"/>
    <w:uiPriority w:val="99"/>
    <w:rsid w:val="006E427A"/>
    <w:pPr>
      <w:spacing w:line="640" w:lineRule="atLeast"/>
    </w:pPr>
    <w:rPr>
      <w:i/>
      <w:noProof/>
      <w:sz w:val="40"/>
    </w:rPr>
  </w:style>
  <w:style w:type="paragraph" w:customStyle="1" w:styleId="Huisstijl-TitelKlein">
    <w:name w:val="Huisstijl-TitelKlein"/>
    <w:basedOn w:val="Normal"/>
    <w:uiPriority w:val="99"/>
    <w:rsid w:val="006E427A"/>
    <w:rPr>
      <w:b/>
      <w:noProof/>
      <w:sz w:val="14"/>
    </w:rPr>
  </w:style>
  <w:style w:type="paragraph" w:styleId="TOC2">
    <w:name w:val="toc 2"/>
    <w:basedOn w:val="Normal"/>
    <w:next w:val="Normal"/>
    <w:uiPriority w:val="99"/>
    <w:semiHidden/>
    <w:rsid w:val="006E427A"/>
    <w:pPr>
      <w:tabs>
        <w:tab w:val="left" w:pos="1000"/>
        <w:tab w:val="right" w:leader="dot" w:pos="8887"/>
      </w:tabs>
      <w:ind w:left="400"/>
    </w:pPr>
    <w:rPr>
      <w:sz w:val="18"/>
    </w:rPr>
  </w:style>
  <w:style w:type="paragraph" w:styleId="TOC3">
    <w:name w:val="toc 3"/>
    <w:basedOn w:val="Normal"/>
    <w:next w:val="Normal"/>
    <w:uiPriority w:val="99"/>
    <w:semiHidden/>
    <w:rsid w:val="006E427A"/>
    <w:pPr>
      <w:tabs>
        <w:tab w:val="left" w:pos="2160"/>
        <w:tab w:val="right" w:leader="dot" w:pos="8887"/>
      </w:tabs>
      <w:ind w:left="800"/>
    </w:pPr>
  </w:style>
  <w:style w:type="paragraph" w:styleId="TOC4">
    <w:name w:val="toc 4"/>
    <w:basedOn w:val="Normal"/>
    <w:next w:val="Normal"/>
    <w:uiPriority w:val="99"/>
    <w:semiHidden/>
    <w:rsid w:val="006E427A"/>
    <w:pPr>
      <w:tabs>
        <w:tab w:val="left" w:pos="2160"/>
        <w:tab w:val="right" w:leader="dot" w:pos="8887"/>
      </w:tabs>
      <w:ind w:left="600"/>
    </w:pPr>
  </w:style>
  <w:style w:type="paragraph" w:styleId="TOC5">
    <w:name w:val="toc 5"/>
    <w:basedOn w:val="Normal"/>
    <w:next w:val="Normal"/>
    <w:uiPriority w:val="99"/>
    <w:semiHidden/>
    <w:rsid w:val="006E427A"/>
    <w:pPr>
      <w:tabs>
        <w:tab w:val="left" w:pos="2160"/>
        <w:tab w:val="right" w:leader="dot" w:pos="8887"/>
      </w:tabs>
      <w:ind w:left="800"/>
    </w:pPr>
  </w:style>
  <w:style w:type="paragraph" w:styleId="TOC6">
    <w:name w:val="toc 6"/>
    <w:basedOn w:val="Normal"/>
    <w:next w:val="Normal"/>
    <w:uiPriority w:val="99"/>
    <w:semiHidden/>
    <w:rsid w:val="006E427A"/>
    <w:pPr>
      <w:tabs>
        <w:tab w:val="left" w:pos="2160"/>
        <w:tab w:val="right" w:pos="8887"/>
      </w:tabs>
      <w:ind w:left="1000"/>
    </w:pPr>
  </w:style>
  <w:style w:type="paragraph" w:styleId="TOC7">
    <w:name w:val="toc 7"/>
    <w:basedOn w:val="Normal"/>
    <w:next w:val="Normal"/>
    <w:uiPriority w:val="99"/>
    <w:semiHidden/>
    <w:rsid w:val="006E427A"/>
    <w:pPr>
      <w:tabs>
        <w:tab w:val="left" w:pos="2160"/>
        <w:tab w:val="right" w:pos="8887"/>
      </w:tabs>
      <w:ind w:left="1200"/>
    </w:pPr>
  </w:style>
  <w:style w:type="paragraph" w:styleId="TOC8">
    <w:name w:val="toc 8"/>
    <w:basedOn w:val="Normal"/>
    <w:next w:val="Normal"/>
    <w:uiPriority w:val="99"/>
    <w:semiHidden/>
    <w:rsid w:val="006E427A"/>
    <w:pPr>
      <w:tabs>
        <w:tab w:val="left" w:pos="2160"/>
        <w:tab w:val="right" w:pos="8887"/>
      </w:tabs>
      <w:ind w:left="1400"/>
    </w:pPr>
  </w:style>
  <w:style w:type="paragraph" w:styleId="TOC9">
    <w:name w:val="toc 9"/>
    <w:basedOn w:val="Normal"/>
    <w:next w:val="Normal"/>
    <w:uiPriority w:val="99"/>
    <w:semiHidden/>
    <w:rsid w:val="006E427A"/>
    <w:pPr>
      <w:tabs>
        <w:tab w:val="left" w:pos="2160"/>
        <w:tab w:val="right" w:pos="8887"/>
      </w:tabs>
      <w:ind w:left="1600"/>
    </w:pPr>
  </w:style>
  <w:style w:type="paragraph" w:customStyle="1" w:styleId="Style4">
    <w:name w:val="Style 4"/>
    <w:basedOn w:val="Normal"/>
    <w:uiPriority w:val="99"/>
    <w:rsid w:val="00D5392B"/>
    <w:pPr>
      <w:widowControl w:val="0"/>
      <w:spacing w:line="240" w:lineRule="atLeast"/>
      <w:ind w:left="288"/>
    </w:pPr>
    <w:rPr>
      <w:noProof/>
      <w:color w:val="000000"/>
      <w:szCs w:val="20"/>
    </w:rPr>
  </w:style>
  <w:style w:type="paragraph" w:customStyle="1" w:styleId="Style3">
    <w:name w:val="Style 3"/>
    <w:basedOn w:val="Normal"/>
    <w:uiPriority w:val="99"/>
    <w:rsid w:val="00D5392B"/>
    <w:pPr>
      <w:widowControl w:val="0"/>
      <w:spacing w:line="240" w:lineRule="atLeast"/>
      <w:jc w:val="both"/>
    </w:pPr>
    <w:rPr>
      <w:noProof/>
      <w:color w:val="000000"/>
      <w:szCs w:val="20"/>
    </w:rPr>
  </w:style>
  <w:style w:type="paragraph" w:customStyle="1" w:styleId="Style5">
    <w:name w:val="Style 5"/>
    <w:basedOn w:val="Normal"/>
    <w:link w:val="Style5Char"/>
    <w:uiPriority w:val="99"/>
    <w:rsid w:val="00D5392B"/>
    <w:pPr>
      <w:widowControl w:val="0"/>
      <w:spacing w:line="240" w:lineRule="atLeast"/>
      <w:ind w:left="288" w:hanging="288"/>
      <w:jc w:val="both"/>
    </w:pPr>
    <w:rPr>
      <w:noProof/>
      <w:color w:val="000000"/>
      <w:szCs w:val="20"/>
    </w:rPr>
  </w:style>
  <w:style w:type="character" w:styleId="Hyperlink">
    <w:name w:val="Hyperlink"/>
    <w:basedOn w:val="DefaultParagraphFont"/>
    <w:uiPriority w:val="99"/>
    <w:rsid w:val="00D5392B"/>
    <w:rPr>
      <w:rFonts w:cs="Times New Roman"/>
      <w:color w:val="0000FF"/>
      <w:u w:val="single"/>
    </w:rPr>
  </w:style>
  <w:style w:type="character" w:styleId="PageNumber">
    <w:name w:val="page number"/>
    <w:basedOn w:val="DefaultParagraphFont"/>
    <w:uiPriority w:val="99"/>
    <w:rsid w:val="00D5392B"/>
    <w:rPr>
      <w:rFonts w:cs="Times New Roman"/>
    </w:rPr>
  </w:style>
  <w:style w:type="paragraph" w:styleId="CommentText">
    <w:name w:val="annotation text"/>
    <w:basedOn w:val="Normal"/>
    <w:link w:val="CommentTextChar"/>
    <w:uiPriority w:val="99"/>
    <w:rsid w:val="00D5392B"/>
    <w:rPr>
      <w:szCs w:val="20"/>
    </w:rPr>
  </w:style>
  <w:style w:type="character" w:customStyle="1" w:styleId="CommentTextChar">
    <w:name w:val="Comment Text Char"/>
    <w:basedOn w:val="DefaultParagraphFont"/>
    <w:link w:val="CommentText"/>
    <w:uiPriority w:val="99"/>
    <w:locked/>
    <w:rsid w:val="00500E31"/>
    <w:rPr>
      <w:rFonts w:ascii="DTLArgoT" w:hAnsi="DTLArgoT" w:cs="Times New Roman"/>
    </w:rPr>
  </w:style>
  <w:style w:type="paragraph" w:styleId="CommentSubject">
    <w:name w:val="annotation subject"/>
    <w:basedOn w:val="CommentText"/>
    <w:next w:val="CommentText"/>
    <w:link w:val="CommentSubjectChar"/>
    <w:uiPriority w:val="99"/>
    <w:semiHidden/>
    <w:rsid w:val="00D5392B"/>
    <w:rPr>
      <w:b/>
      <w:bCs/>
    </w:rPr>
  </w:style>
  <w:style w:type="character" w:customStyle="1" w:styleId="CommentSubjectChar">
    <w:name w:val="Comment Subject Char"/>
    <w:basedOn w:val="CommentTextChar"/>
    <w:link w:val="CommentSubject"/>
    <w:uiPriority w:val="99"/>
    <w:semiHidden/>
    <w:rsid w:val="00525B0D"/>
    <w:rPr>
      <w:rFonts w:ascii="Arial" w:hAnsi="Arial" w:cs="Arial"/>
      <w:b/>
      <w:bCs/>
      <w:sz w:val="20"/>
      <w:szCs w:val="20"/>
    </w:rPr>
  </w:style>
  <w:style w:type="paragraph" w:styleId="BalloonText">
    <w:name w:val="Balloon Text"/>
    <w:basedOn w:val="Normal"/>
    <w:link w:val="BalloonTextChar"/>
    <w:uiPriority w:val="99"/>
    <w:semiHidden/>
    <w:rsid w:val="00D5392B"/>
    <w:rPr>
      <w:rFonts w:ascii="Tahoma" w:hAnsi="Tahoma" w:cs="Tahoma"/>
      <w:sz w:val="16"/>
      <w:szCs w:val="16"/>
    </w:rPr>
  </w:style>
  <w:style w:type="character" w:customStyle="1" w:styleId="BalloonTextChar">
    <w:name w:val="Balloon Text Char"/>
    <w:basedOn w:val="DefaultParagraphFont"/>
    <w:link w:val="BalloonText"/>
    <w:uiPriority w:val="99"/>
    <w:semiHidden/>
    <w:rsid w:val="00525B0D"/>
    <w:rPr>
      <w:rFonts w:cs="Arial"/>
      <w:sz w:val="0"/>
      <w:szCs w:val="0"/>
    </w:rPr>
  </w:style>
  <w:style w:type="character" w:customStyle="1" w:styleId="Tekst1Char">
    <w:name w:val="Tekst 1 Char"/>
    <w:basedOn w:val="DefaultParagraphFont"/>
    <w:link w:val="Tekst1"/>
    <w:uiPriority w:val="99"/>
    <w:locked/>
    <w:rsid w:val="00F47FC7"/>
    <w:rPr>
      <w:rFonts w:ascii="Arial" w:hAnsi="Arial" w:cs="Times New Roman"/>
      <w:snapToGrid w:val="0"/>
      <w:spacing w:val="3"/>
      <w:sz w:val="19"/>
      <w:lang w:val="nl-NL" w:eastAsia="en-US" w:bidi="ar-SA"/>
    </w:rPr>
  </w:style>
  <w:style w:type="paragraph" w:customStyle="1" w:styleId="Tekst1">
    <w:name w:val="Tekst 1"/>
    <w:basedOn w:val="Normal"/>
    <w:next w:val="Normal"/>
    <w:link w:val="Tekst1Char"/>
    <w:uiPriority w:val="99"/>
    <w:rsid w:val="00F47FC7"/>
    <w:pPr>
      <w:widowControl w:val="0"/>
      <w:spacing w:after="80" w:line="310" w:lineRule="auto"/>
      <w:ind w:left="510"/>
      <w:jc w:val="both"/>
    </w:pPr>
    <w:rPr>
      <w:spacing w:val="3"/>
      <w:sz w:val="19"/>
      <w:szCs w:val="20"/>
      <w:lang w:eastAsia="en-US"/>
    </w:rPr>
  </w:style>
  <w:style w:type="character" w:styleId="CommentReference">
    <w:name w:val="annotation reference"/>
    <w:basedOn w:val="DefaultParagraphFont"/>
    <w:uiPriority w:val="99"/>
    <w:rsid w:val="00F47FC7"/>
    <w:rPr>
      <w:rFonts w:cs="Times New Roman"/>
      <w:sz w:val="16"/>
      <w:szCs w:val="16"/>
    </w:rPr>
  </w:style>
  <w:style w:type="character" w:customStyle="1" w:styleId="Style5Char">
    <w:name w:val="Style 5 Char"/>
    <w:basedOn w:val="DefaultParagraphFont"/>
    <w:link w:val="Style5"/>
    <w:uiPriority w:val="99"/>
    <w:locked/>
    <w:rsid w:val="006903A1"/>
    <w:rPr>
      <w:rFonts w:ascii="DTLArgoT" w:hAnsi="DTLArgoT" w:cs="Times New Roman"/>
      <w:noProof/>
      <w:color w:val="000000"/>
      <w:lang w:val="nl-NL" w:eastAsia="nl-NL" w:bidi="ar-SA"/>
    </w:rPr>
  </w:style>
  <w:style w:type="paragraph" w:customStyle="1" w:styleId="Definities1">
    <w:name w:val="Definities1"/>
    <w:basedOn w:val="Normal"/>
    <w:uiPriority w:val="99"/>
    <w:rsid w:val="00334828"/>
    <w:pPr>
      <w:widowControl w:val="0"/>
      <w:numPr>
        <w:numId w:val="24"/>
      </w:numPr>
      <w:spacing w:after="120" w:line="310" w:lineRule="auto"/>
      <w:jc w:val="both"/>
    </w:pPr>
    <w:rPr>
      <w:spacing w:val="3"/>
      <w:sz w:val="19"/>
      <w:szCs w:val="20"/>
      <w:lang w:eastAsia="en-US"/>
    </w:rPr>
  </w:style>
  <w:style w:type="paragraph" w:customStyle="1" w:styleId="Definities2">
    <w:name w:val="Definities2"/>
    <w:basedOn w:val="Normal"/>
    <w:uiPriority w:val="99"/>
    <w:rsid w:val="00334828"/>
    <w:pPr>
      <w:widowControl w:val="0"/>
      <w:numPr>
        <w:ilvl w:val="1"/>
        <w:numId w:val="24"/>
      </w:numPr>
      <w:spacing w:after="80" w:line="310" w:lineRule="auto"/>
      <w:jc w:val="both"/>
    </w:pPr>
    <w:rPr>
      <w:spacing w:val="3"/>
      <w:sz w:val="19"/>
      <w:szCs w:val="20"/>
      <w:lang w:eastAsia="en-US"/>
    </w:rPr>
  </w:style>
  <w:style w:type="paragraph" w:customStyle="1" w:styleId="Definities3">
    <w:name w:val="Definities3"/>
    <w:basedOn w:val="Normal"/>
    <w:uiPriority w:val="99"/>
    <w:rsid w:val="00334828"/>
    <w:pPr>
      <w:widowControl w:val="0"/>
      <w:numPr>
        <w:ilvl w:val="2"/>
        <w:numId w:val="24"/>
      </w:numPr>
      <w:spacing w:after="80" w:line="310" w:lineRule="auto"/>
      <w:jc w:val="both"/>
    </w:pPr>
    <w:rPr>
      <w:spacing w:val="3"/>
      <w:sz w:val="19"/>
      <w:szCs w:val="20"/>
      <w:lang w:eastAsia="en-US"/>
    </w:rPr>
  </w:style>
  <w:style w:type="character" w:customStyle="1" w:styleId="Ovkkop2bChar">
    <w:name w:val="Ovk kop 2b Char"/>
    <w:basedOn w:val="DefaultParagraphFont"/>
    <w:link w:val="Ovkkop2b"/>
    <w:uiPriority w:val="99"/>
    <w:locked/>
    <w:rsid w:val="00EA5EBA"/>
    <w:rPr>
      <w:rFonts w:ascii="Arial" w:hAnsi="Arial" w:cs="Times New Roman"/>
      <w:snapToGrid w:val="0"/>
      <w:spacing w:val="3"/>
      <w:sz w:val="19"/>
      <w:lang w:val="nl-NL" w:eastAsia="en-US" w:bidi="ar-SA"/>
    </w:rPr>
  </w:style>
  <w:style w:type="paragraph" w:customStyle="1" w:styleId="Ovkkop1">
    <w:name w:val="Ovk kop 1"/>
    <w:basedOn w:val="Normal"/>
    <w:next w:val="Normal"/>
    <w:uiPriority w:val="99"/>
    <w:rsid w:val="00EA5EBA"/>
    <w:pPr>
      <w:widowControl w:val="0"/>
      <w:numPr>
        <w:numId w:val="26"/>
      </w:numPr>
      <w:spacing w:before="360" w:after="120" w:line="310" w:lineRule="auto"/>
      <w:jc w:val="both"/>
    </w:pPr>
    <w:rPr>
      <w:rFonts w:ascii="Arial (W1)" w:hAnsi="Arial (W1)"/>
      <w:b/>
      <w:caps/>
      <w:spacing w:val="3"/>
      <w:sz w:val="19"/>
      <w:szCs w:val="19"/>
      <w:lang w:eastAsia="en-US"/>
    </w:rPr>
  </w:style>
  <w:style w:type="paragraph" w:customStyle="1" w:styleId="Ovkkop2b">
    <w:name w:val="Ovk kop 2b"/>
    <w:basedOn w:val="Normal"/>
    <w:next w:val="Normal"/>
    <w:link w:val="Ovkkop2bChar"/>
    <w:uiPriority w:val="99"/>
    <w:rsid w:val="00EA5EBA"/>
    <w:pPr>
      <w:widowControl w:val="0"/>
      <w:numPr>
        <w:ilvl w:val="1"/>
        <w:numId w:val="26"/>
      </w:numPr>
      <w:spacing w:before="80" w:after="40" w:line="310" w:lineRule="auto"/>
      <w:jc w:val="both"/>
    </w:pPr>
    <w:rPr>
      <w:spacing w:val="3"/>
      <w:sz w:val="19"/>
      <w:szCs w:val="20"/>
      <w:lang w:eastAsia="en-US"/>
    </w:rPr>
  </w:style>
  <w:style w:type="paragraph" w:customStyle="1" w:styleId="Ovkkop3">
    <w:name w:val="Ovk kop 3"/>
    <w:basedOn w:val="Normal"/>
    <w:uiPriority w:val="99"/>
    <w:rsid w:val="00EA5EBA"/>
    <w:pPr>
      <w:widowControl w:val="0"/>
      <w:numPr>
        <w:ilvl w:val="2"/>
        <w:numId w:val="26"/>
      </w:numPr>
      <w:spacing w:after="80" w:line="310" w:lineRule="auto"/>
      <w:jc w:val="both"/>
    </w:pPr>
    <w:rPr>
      <w:spacing w:val="3"/>
      <w:sz w:val="19"/>
      <w:szCs w:val="20"/>
      <w:lang w:eastAsia="en-US"/>
    </w:rPr>
  </w:style>
  <w:style w:type="paragraph" w:customStyle="1" w:styleId="Ovkkop4">
    <w:name w:val="Ovk kop 4"/>
    <w:basedOn w:val="Normal"/>
    <w:uiPriority w:val="99"/>
    <w:rsid w:val="00EA5EBA"/>
    <w:pPr>
      <w:widowControl w:val="0"/>
      <w:numPr>
        <w:ilvl w:val="3"/>
        <w:numId w:val="26"/>
      </w:numPr>
      <w:spacing w:after="80" w:line="310" w:lineRule="auto"/>
      <w:jc w:val="both"/>
    </w:pPr>
    <w:rPr>
      <w:spacing w:val="3"/>
      <w:sz w:val="19"/>
      <w:szCs w:val="20"/>
      <w:lang w:eastAsia="en-US"/>
    </w:rPr>
  </w:style>
  <w:style w:type="paragraph" w:customStyle="1" w:styleId="Ovkkop5">
    <w:name w:val="Ovk kop 5"/>
    <w:basedOn w:val="Normal"/>
    <w:uiPriority w:val="99"/>
    <w:rsid w:val="00EA5EBA"/>
    <w:pPr>
      <w:widowControl w:val="0"/>
      <w:numPr>
        <w:ilvl w:val="4"/>
        <w:numId w:val="26"/>
      </w:numPr>
      <w:spacing w:after="80" w:line="310" w:lineRule="auto"/>
      <w:jc w:val="both"/>
    </w:pPr>
    <w:rPr>
      <w:spacing w:val="3"/>
      <w:sz w:val="19"/>
      <w:szCs w:val="20"/>
      <w:lang w:eastAsia="en-US"/>
    </w:rPr>
  </w:style>
  <w:style w:type="paragraph" w:customStyle="1" w:styleId="Ovkkop6">
    <w:name w:val="Ovk kop 6"/>
    <w:basedOn w:val="Normal"/>
    <w:uiPriority w:val="99"/>
    <w:rsid w:val="00EA5EBA"/>
    <w:pPr>
      <w:widowControl w:val="0"/>
      <w:numPr>
        <w:ilvl w:val="5"/>
        <w:numId w:val="26"/>
      </w:numPr>
      <w:spacing w:after="80" w:line="310" w:lineRule="auto"/>
      <w:jc w:val="both"/>
    </w:pPr>
    <w:rPr>
      <w:spacing w:val="3"/>
      <w:sz w:val="19"/>
      <w:szCs w:val="20"/>
      <w:lang w:eastAsia="en-US"/>
    </w:rPr>
  </w:style>
  <w:style w:type="paragraph" w:customStyle="1" w:styleId="Ovkkop7">
    <w:name w:val="Ovk kop 7"/>
    <w:basedOn w:val="Normal"/>
    <w:uiPriority w:val="99"/>
    <w:rsid w:val="00EA5EBA"/>
    <w:pPr>
      <w:widowControl w:val="0"/>
      <w:numPr>
        <w:ilvl w:val="6"/>
        <w:numId w:val="26"/>
      </w:numPr>
      <w:spacing w:after="80" w:line="310" w:lineRule="auto"/>
      <w:jc w:val="both"/>
    </w:pPr>
    <w:rPr>
      <w:spacing w:val="3"/>
      <w:sz w:val="19"/>
      <w:szCs w:val="20"/>
      <w:lang w:eastAsia="en-US"/>
    </w:rPr>
  </w:style>
  <w:style w:type="paragraph" w:customStyle="1" w:styleId="Ovkkop8">
    <w:name w:val="Ovk kop 8"/>
    <w:basedOn w:val="Normal"/>
    <w:uiPriority w:val="99"/>
    <w:rsid w:val="00EA5EBA"/>
    <w:pPr>
      <w:widowControl w:val="0"/>
      <w:numPr>
        <w:ilvl w:val="7"/>
        <w:numId w:val="26"/>
      </w:numPr>
      <w:spacing w:after="80" w:line="310" w:lineRule="auto"/>
      <w:jc w:val="both"/>
    </w:pPr>
    <w:rPr>
      <w:spacing w:val="3"/>
      <w:sz w:val="19"/>
      <w:szCs w:val="20"/>
      <w:lang w:eastAsia="en-US"/>
    </w:rPr>
  </w:style>
  <w:style w:type="paragraph" w:styleId="DocumentMap">
    <w:name w:val="Document Map"/>
    <w:basedOn w:val="Normal"/>
    <w:link w:val="DocumentMapChar"/>
    <w:uiPriority w:val="99"/>
    <w:semiHidden/>
    <w:rsid w:val="00D554D4"/>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sid w:val="00525B0D"/>
    <w:rPr>
      <w:rFonts w:cs="Arial"/>
      <w:sz w:val="0"/>
      <w:szCs w:val="0"/>
    </w:rPr>
  </w:style>
  <w:style w:type="numbering" w:customStyle="1" w:styleId="Lijst-ovkkoppen">
    <w:name w:val="Lijst-ovkkoppen"/>
    <w:rsid w:val="00525B0D"/>
    <w:pPr>
      <w:numPr>
        <w:numId w:val="25"/>
      </w:numPr>
    </w:pPr>
  </w:style>
</w:styles>
</file>

<file path=word/webSettings.xml><?xml version="1.0" encoding="utf-8"?>
<w:webSettings xmlns:r="http://schemas.openxmlformats.org/officeDocument/2006/relationships" xmlns:w="http://schemas.openxmlformats.org/wordprocessingml/2006/main">
  <w:divs>
    <w:div w:id="1269041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giOffice\Programs\WhiteOffice\Sjabloon\Algem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Algemeen</Template>
  <TotalTime>0</TotalTime>
  <Pages>10</Pages>
  <Words>4226</Words>
  <Characters>23246</Characters>
  <Application>Microsoft Office Outlook</Application>
  <DocSecurity>0</DocSecurity>
  <Lines>0</Lines>
  <Paragraphs>0</Paragraphs>
  <ScaleCrop>false</ScaleCrop>
  <Company>TenneT TSO B.V.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aansluiting en transport elektriciteit TenneT 2008</dc:title>
  <dc:subject/>
  <dc:creator>Martijn Kürten</dc:creator>
  <cp:keywords>CDV 2010-0079</cp:keywords>
  <dc:description>Dit document is gemaakt met WhiteOffice versie 2006.3.3</dc:description>
  <cp:lastModifiedBy>End User PC</cp:lastModifiedBy>
  <cp:revision>2</cp:revision>
  <cp:lastPrinted>2010-03-24T09:11:00Z</cp:lastPrinted>
  <dcterms:created xsi:type="dcterms:W3CDTF">2012-10-12T08:07:00Z</dcterms:created>
  <dcterms:modified xsi:type="dcterms:W3CDTF">2012-10-12T08:07:00Z</dcterms:modified>
</cp:coreProperties>
</file>